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B0DBB" w14:textId="77777777" w:rsidR="005D0A78" w:rsidRDefault="005D0A78" w:rsidP="00A8338D">
      <w:pPr>
        <w:spacing w:after="0" w:line="240" w:lineRule="auto"/>
        <w:jc w:val="center"/>
        <w:rPr>
          <w:rFonts w:ascii="Times New Roman" w:hAnsi="Times New Roman" w:cs="Times New Roman"/>
          <w:b/>
          <w:color w:val="2F5496" w:themeColor="accent1" w:themeShade="BF"/>
          <w:sz w:val="24"/>
          <w:szCs w:val="24"/>
        </w:rPr>
      </w:pPr>
    </w:p>
    <w:p w14:paraId="75D711D9" w14:textId="77777777" w:rsidR="005D0A78" w:rsidRDefault="005D0A78" w:rsidP="00A8338D">
      <w:pPr>
        <w:spacing w:after="0" w:line="240" w:lineRule="auto"/>
        <w:jc w:val="center"/>
        <w:rPr>
          <w:rFonts w:ascii="Times New Roman" w:hAnsi="Times New Roman" w:cs="Times New Roman"/>
          <w:b/>
          <w:color w:val="2F5496" w:themeColor="accent1" w:themeShade="BF"/>
          <w:sz w:val="24"/>
          <w:szCs w:val="24"/>
        </w:rPr>
      </w:pPr>
    </w:p>
    <w:p w14:paraId="3803FD80" w14:textId="77777777" w:rsidR="005D0A78" w:rsidRDefault="005D0A78" w:rsidP="00A8338D">
      <w:pPr>
        <w:spacing w:after="0" w:line="240" w:lineRule="auto"/>
        <w:jc w:val="center"/>
        <w:rPr>
          <w:rFonts w:ascii="Times New Roman" w:hAnsi="Times New Roman" w:cs="Times New Roman"/>
          <w:b/>
          <w:color w:val="2F5496" w:themeColor="accent1" w:themeShade="BF"/>
          <w:sz w:val="24"/>
          <w:szCs w:val="24"/>
        </w:rPr>
      </w:pPr>
    </w:p>
    <w:p w14:paraId="696C1527" w14:textId="77777777" w:rsidR="005D0A78" w:rsidRDefault="005D0A78" w:rsidP="00A8338D">
      <w:pPr>
        <w:spacing w:after="0" w:line="240" w:lineRule="auto"/>
        <w:jc w:val="center"/>
        <w:rPr>
          <w:rFonts w:ascii="Times New Roman" w:hAnsi="Times New Roman" w:cs="Times New Roman"/>
          <w:b/>
          <w:color w:val="2F5496" w:themeColor="accent1" w:themeShade="BF"/>
          <w:sz w:val="24"/>
          <w:szCs w:val="24"/>
        </w:rPr>
      </w:pPr>
    </w:p>
    <w:p w14:paraId="79022773" w14:textId="7C0A2F9B" w:rsidR="005D0A78" w:rsidRDefault="005D0A78" w:rsidP="00A8338D">
      <w:pPr>
        <w:spacing w:after="0" w:line="240" w:lineRule="auto"/>
        <w:jc w:val="center"/>
        <w:rPr>
          <w:rFonts w:ascii="Times New Roman" w:hAnsi="Times New Roman" w:cs="Times New Roman"/>
          <w:b/>
          <w:color w:val="2F5496" w:themeColor="accent1" w:themeShade="BF"/>
          <w:sz w:val="24"/>
          <w:szCs w:val="24"/>
        </w:rPr>
      </w:pPr>
      <w:r>
        <w:rPr>
          <w:noProof/>
        </w:rPr>
        <w:drawing>
          <wp:inline distT="0" distB="0" distL="0" distR="0" wp14:anchorId="2DD15515" wp14:editId="52B9BF33">
            <wp:extent cx="1524635" cy="1038225"/>
            <wp:effectExtent l="0" t="0" r="0" b="9525"/>
            <wp:docPr id="39" name="Picture 0" descr="Somali Emblem.png"/>
            <wp:cNvGraphicFramePr/>
            <a:graphic xmlns:a="http://schemas.openxmlformats.org/drawingml/2006/main">
              <a:graphicData uri="http://schemas.openxmlformats.org/drawingml/2006/picture">
                <pic:pic xmlns:pic="http://schemas.openxmlformats.org/drawingml/2006/picture">
                  <pic:nvPicPr>
                    <pic:cNvPr id="39" name="Picture 0" descr="Somali Emblem.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635" cy="1038225"/>
                    </a:xfrm>
                    <a:prstGeom prst="rect">
                      <a:avLst/>
                    </a:prstGeom>
                    <a:noFill/>
                  </pic:spPr>
                </pic:pic>
              </a:graphicData>
            </a:graphic>
          </wp:inline>
        </w:drawing>
      </w:r>
    </w:p>
    <w:p w14:paraId="37744303" w14:textId="77777777" w:rsidR="005D0A78" w:rsidRDefault="005D0A78" w:rsidP="00A8338D">
      <w:pPr>
        <w:spacing w:after="0" w:line="240" w:lineRule="auto"/>
        <w:jc w:val="center"/>
        <w:rPr>
          <w:rFonts w:ascii="Times New Roman" w:hAnsi="Times New Roman" w:cs="Times New Roman"/>
          <w:b/>
          <w:color w:val="2F5496" w:themeColor="accent1" w:themeShade="BF"/>
          <w:sz w:val="24"/>
          <w:szCs w:val="24"/>
        </w:rPr>
      </w:pPr>
    </w:p>
    <w:p w14:paraId="023BA4E8" w14:textId="77777777" w:rsidR="005D0A78" w:rsidRPr="00BD6963" w:rsidRDefault="005D0A78" w:rsidP="005D0A78">
      <w:pPr>
        <w:pStyle w:val="Header"/>
        <w:tabs>
          <w:tab w:val="left" w:pos="3090"/>
        </w:tabs>
        <w:jc w:val="center"/>
        <w:rPr>
          <w:rFonts w:ascii="Times New Roman" w:hAnsi="Times New Roman" w:cs="Times New Roman"/>
          <w:b/>
          <w:sz w:val="28"/>
          <w:szCs w:val="28"/>
          <w:lang w:val="en-GB"/>
        </w:rPr>
      </w:pPr>
      <w:r w:rsidRPr="00BD6963">
        <w:rPr>
          <w:rFonts w:ascii="Times New Roman" w:hAnsi="Times New Roman" w:cs="Times New Roman"/>
          <w:b/>
          <w:sz w:val="28"/>
          <w:szCs w:val="28"/>
          <w:lang w:val="en-GB"/>
        </w:rPr>
        <w:t>FEDERAL REPUBLIC OF SOMALIA</w:t>
      </w:r>
    </w:p>
    <w:p w14:paraId="45321174" w14:textId="77777777" w:rsidR="005D0A78" w:rsidRPr="00BD6963" w:rsidRDefault="005D0A78" w:rsidP="005D0A78">
      <w:pPr>
        <w:pStyle w:val="Header"/>
        <w:tabs>
          <w:tab w:val="left" w:pos="3090"/>
        </w:tabs>
        <w:jc w:val="center"/>
        <w:rPr>
          <w:rFonts w:ascii="Times New Roman" w:hAnsi="Times New Roman" w:cs="Times New Roman"/>
          <w:b/>
          <w:sz w:val="28"/>
          <w:szCs w:val="28"/>
          <w:lang w:val="en-GB"/>
        </w:rPr>
      </w:pPr>
      <w:r w:rsidRPr="00BD6963">
        <w:rPr>
          <w:rFonts w:ascii="Times New Roman" w:hAnsi="Times New Roman" w:cs="Times New Roman"/>
          <w:b/>
          <w:sz w:val="28"/>
          <w:szCs w:val="28"/>
          <w:lang w:val="en-GB"/>
        </w:rPr>
        <w:t>MINISTRY OF PUBLIC WORKS, RECONSTRUCTION &amp; HOUSING</w:t>
      </w:r>
    </w:p>
    <w:p w14:paraId="2CD45953" w14:textId="77777777" w:rsidR="005D0A78" w:rsidRPr="00BD6963" w:rsidRDefault="005D0A78" w:rsidP="005D0A78">
      <w:pPr>
        <w:pStyle w:val="Header"/>
        <w:tabs>
          <w:tab w:val="left" w:pos="3090"/>
        </w:tabs>
        <w:jc w:val="center"/>
        <w:rPr>
          <w:rFonts w:ascii="Times New Roman" w:hAnsi="Times New Roman" w:cs="Times New Roman"/>
          <w:b/>
          <w:sz w:val="28"/>
          <w:szCs w:val="28"/>
          <w:lang w:val="en-GB"/>
        </w:rPr>
      </w:pPr>
    </w:p>
    <w:p w14:paraId="697388E3" w14:textId="77777777" w:rsidR="005D0A78" w:rsidRPr="00BD6963" w:rsidRDefault="005D0A78" w:rsidP="005D0A78">
      <w:pPr>
        <w:pStyle w:val="Header"/>
        <w:tabs>
          <w:tab w:val="left" w:pos="3090"/>
        </w:tabs>
        <w:jc w:val="center"/>
        <w:rPr>
          <w:rFonts w:ascii="Times New Roman" w:hAnsi="Times New Roman" w:cs="Times New Roman"/>
          <w:b/>
          <w:sz w:val="28"/>
          <w:szCs w:val="28"/>
        </w:rPr>
      </w:pPr>
      <w:r w:rsidRPr="00BD6963">
        <w:rPr>
          <w:rFonts w:ascii="Times New Roman" w:hAnsi="Times New Roman" w:cs="Times New Roman"/>
          <w:b/>
          <w:sz w:val="28"/>
          <w:szCs w:val="28"/>
        </w:rPr>
        <w:t>Somali Urban Resilience Project-Phase Two (SURP II)</w:t>
      </w:r>
    </w:p>
    <w:p w14:paraId="10574E1A" w14:textId="77777777" w:rsidR="005D0A78" w:rsidRPr="00BD6963" w:rsidRDefault="005D0A78" w:rsidP="005D0A78">
      <w:pPr>
        <w:pStyle w:val="Normal2"/>
        <w:jc w:val="center"/>
        <w:rPr>
          <w:rFonts w:ascii="Times New Roman" w:hAnsi="Times New Roman" w:cs="Times New Roman"/>
          <w:b/>
          <w:sz w:val="28"/>
          <w:szCs w:val="28"/>
        </w:rPr>
      </w:pPr>
      <w:r w:rsidRPr="00BD6963">
        <w:rPr>
          <w:rFonts w:ascii="Times New Roman" w:hAnsi="Times New Roman" w:cs="Times New Roman"/>
          <w:b/>
          <w:sz w:val="28"/>
          <w:szCs w:val="28"/>
        </w:rPr>
        <w:t>Project Coordinating Unit (PCU)</w:t>
      </w:r>
    </w:p>
    <w:p w14:paraId="005BE290" w14:textId="77777777" w:rsidR="005D0A78" w:rsidRPr="00BD6963" w:rsidRDefault="005D0A78" w:rsidP="005D0A78">
      <w:pPr>
        <w:pStyle w:val="Normal2"/>
        <w:jc w:val="both"/>
        <w:rPr>
          <w:rFonts w:ascii="Times New Roman" w:hAnsi="Times New Roman" w:cs="Times New Roman"/>
          <w:b/>
          <w:sz w:val="28"/>
          <w:szCs w:val="28"/>
        </w:rPr>
      </w:pPr>
    </w:p>
    <w:p w14:paraId="600F5ABE" w14:textId="77777777" w:rsidR="005D0A78" w:rsidRPr="00BD6963" w:rsidRDefault="005D0A78" w:rsidP="005D0A78">
      <w:pPr>
        <w:pStyle w:val="Normal2"/>
        <w:jc w:val="both"/>
        <w:rPr>
          <w:rFonts w:ascii="Times New Roman" w:hAnsi="Times New Roman" w:cs="Times New Roman"/>
          <w:b/>
          <w:sz w:val="28"/>
          <w:szCs w:val="28"/>
        </w:rPr>
      </w:pPr>
    </w:p>
    <w:p w14:paraId="011BA4F1" w14:textId="1035CDF5" w:rsidR="00C22A93" w:rsidRDefault="005D0A78" w:rsidP="00C22A93">
      <w:pPr>
        <w:pStyle w:val="Normal2"/>
        <w:jc w:val="center"/>
        <w:rPr>
          <w:rFonts w:ascii="Times New Roman" w:hAnsi="Times New Roman" w:cs="Times New Roman"/>
          <w:b/>
          <w:sz w:val="28"/>
          <w:szCs w:val="28"/>
        </w:rPr>
      </w:pPr>
      <w:r w:rsidRPr="00BD6963">
        <w:rPr>
          <w:rFonts w:ascii="Times New Roman" w:hAnsi="Times New Roman" w:cs="Times New Roman"/>
          <w:b/>
          <w:sz w:val="28"/>
          <w:szCs w:val="28"/>
        </w:rPr>
        <w:t>Project ID: 170922</w:t>
      </w:r>
    </w:p>
    <w:p w14:paraId="48192036" w14:textId="15FF6F94" w:rsidR="005D0A78" w:rsidRPr="00BD6963" w:rsidRDefault="005D0A78" w:rsidP="00C22A93">
      <w:pPr>
        <w:pStyle w:val="Normal2"/>
        <w:jc w:val="center"/>
        <w:rPr>
          <w:rFonts w:ascii="Times New Roman" w:hAnsi="Times New Roman" w:cs="Times New Roman"/>
          <w:b/>
          <w:sz w:val="28"/>
          <w:szCs w:val="28"/>
        </w:rPr>
      </w:pPr>
      <w:r w:rsidRPr="00BD6963">
        <w:rPr>
          <w:rFonts w:ascii="Times New Roman" w:hAnsi="Times New Roman" w:cs="Times New Roman"/>
          <w:b/>
          <w:sz w:val="28"/>
          <w:szCs w:val="28"/>
        </w:rPr>
        <w:t>IDA-D5310</w:t>
      </w:r>
      <w:r w:rsidR="00C22A93">
        <w:rPr>
          <w:rFonts w:ascii="Times New Roman" w:hAnsi="Times New Roman" w:cs="Times New Roman"/>
          <w:b/>
          <w:sz w:val="28"/>
          <w:szCs w:val="28"/>
        </w:rPr>
        <w:t>, TF-B1409 and TF-B1519</w:t>
      </w:r>
    </w:p>
    <w:p w14:paraId="06F5A325" w14:textId="77777777" w:rsidR="005D0A78" w:rsidRPr="00BD6963" w:rsidRDefault="005D0A78" w:rsidP="00C22A93">
      <w:pPr>
        <w:pStyle w:val="Normal2"/>
        <w:jc w:val="center"/>
        <w:rPr>
          <w:rFonts w:ascii="Times New Roman" w:hAnsi="Times New Roman" w:cs="Times New Roman"/>
          <w:b/>
          <w:sz w:val="28"/>
          <w:szCs w:val="28"/>
        </w:rPr>
      </w:pPr>
    </w:p>
    <w:p w14:paraId="188068A8" w14:textId="77777777" w:rsidR="005D0A78" w:rsidRPr="00BD6963" w:rsidRDefault="005D0A78" w:rsidP="005D0A78">
      <w:pPr>
        <w:pStyle w:val="Normal2"/>
        <w:jc w:val="center"/>
        <w:rPr>
          <w:rFonts w:ascii="Times New Roman" w:hAnsi="Times New Roman" w:cs="Times New Roman"/>
          <w:b/>
          <w:sz w:val="28"/>
          <w:szCs w:val="28"/>
        </w:rPr>
      </w:pPr>
      <w:r w:rsidRPr="00BD6963">
        <w:rPr>
          <w:rFonts w:ascii="Times New Roman" w:hAnsi="Times New Roman" w:cs="Times New Roman"/>
          <w:b/>
          <w:sz w:val="28"/>
          <w:szCs w:val="28"/>
        </w:rPr>
        <w:t>Terms of Reference</w:t>
      </w:r>
    </w:p>
    <w:p w14:paraId="113BC0F0" w14:textId="77777777" w:rsidR="005D0A78" w:rsidRPr="00BD6963" w:rsidRDefault="005D0A78" w:rsidP="005D0A78">
      <w:pPr>
        <w:pStyle w:val="Normal2"/>
        <w:jc w:val="center"/>
        <w:rPr>
          <w:rFonts w:ascii="Times New Roman" w:hAnsi="Times New Roman" w:cs="Times New Roman"/>
          <w:b/>
          <w:sz w:val="28"/>
          <w:szCs w:val="28"/>
        </w:rPr>
      </w:pPr>
      <w:r w:rsidRPr="00BD6963">
        <w:rPr>
          <w:rFonts w:ascii="Times New Roman" w:hAnsi="Times New Roman" w:cs="Times New Roman"/>
          <w:b/>
          <w:sz w:val="28"/>
          <w:szCs w:val="28"/>
        </w:rPr>
        <w:t>For</w:t>
      </w:r>
    </w:p>
    <w:p w14:paraId="3C656ABD" w14:textId="77777777" w:rsidR="005D0A78" w:rsidRPr="00BD6963" w:rsidRDefault="005D0A78" w:rsidP="005D0A78">
      <w:pPr>
        <w:pStyle w:val="Normal2"/>
        <w:jc w:val="center"/>
        <w:rPr>
          <w:rFonts w:ascii="Times New Roman" w:hAnsi="Times New Roman" w:cs="Times New Roman"/>
          <w:b/>
          <w:sz w:val="28"/>
          <w:szCs w:val="28"/>
        </w:rPr>
      </w:pPr>
    </w:p>
    <w:p w14:paraId="7651383D" w14:textId="77777777" w:rsidR="005D0A78" w:rsidRPr="00BD6963" w:rsidRDefault="005D0A78" w:rsidP="005D0A78">
      <w:pPr>
        <w:spacing w:after="0" w:line="240" w:lineRule="auto"/>
        <w:jc w:val="center"/>
        <w:rPr>
          <w:rFonts w:ascii="Times New Roman" w:hAnsi="Times New Roman" w:cs="Times New Roman"/>
          <w:b/>
          <w:sz w:val="28"/>
          <w:szCs w:val="28"/>
        </w:rPr>
      </w:pPr>
    </w:p>
    <w:p w14:paraId="24E77120" w14:textId="77777777" w:rsidR="005D0A78" w:rsidRPr="00BD6963" w:rsidRDefault="005D0A78" w:rsidP="005D0A78">
      <w:pPr>
        <w:spacing w:after="0" w:line="240" w:lineRule="auto"/>
        <w:jc w:val="center"/>
        <w:rPr>
          <w:rFonts w:ascii="Times New Roman" w:hAnsi="Times New Roman" w:cs="Times New Roman"/>
          <w:b/>
          <w:sz w:val="28"/>
          <w:szCs w:val="28"/>
        </w:rPr>
      </w:pPr>
      <w:r w:rsidRPr="00BD6963">
        <w:rPr>
          <w:rFonts w:ascii="Times New Roman" w:hAnsi="Times New Roman" w:cs="Times New Roman"/>
          <w:b/>
          <w:sz w:val="28"/>
          <w:szCs w:val="28"/>
        </w:rPr>
        <w:t xml:space="preserve">BASELINE SURVEY FOR THE SOMALIA URBAN RESILIENCE PROJECT </w:t>
      </w:r>
      <w:r>
        <w:rPr>
          <w:rFonts w:ascii="Times New Roman" w:hAnsi="Times New Roman" w:cs="Times New Roman"/>
          <w:b/>
          <w:sz w:val="28"/>
          <w:szCs w:val="28"/>
        </w:rPr>
        <w:t xml:space="preserve">PHASE TWO (SURP-II) </w:t>
      </w:r>
      <w:r w:rsidRPr="00BD6963">
        <w:rPr>
          <w:rFonts w:ascii="Times New Roman" w:hAnsi="Times New Roman" w:cs="Times New Roman"/>
          <w:b/>
          <w:sz w:val="28"/>
          <w:szCs w:val="28"/>
        </w:rPr>
        <w:t>IN MOGADISHU, KISMAYO, BAIDOA AND GAROWE MUNICIPALITIES</w:t>
      </w:r>
    </w:p>
    <w:p w14:paraId="5DEBA0EE" w14:textId="77777777" w:rsidR="005D0A78" w:rsidRPr="00BD6963" w:rsidRDefault="005D0A78" w:rsidP="005D0A78">
      <w:pPr>
        <w:pStyle w:val="Header"/>
        <w:tabs>
          <w:tab w:val="left" w:pos="3090"/>
        </w:tabs>
        <w:jc w:val="both"/>
        <w:rPr>
          <w:rFonts w:ascii="Times New Roman" w:hAnsi="Times New Roman" w:cs="Times New Roman"/>
          <w:b/>
          <w:sz w:val="28"/>
          <w:szCs w:val="28"/>
          <w:lang w:val="en-GB"/>
        </w:rPr>
      </w:pPr>
    </w:p>
    <w:p w14:paraId="3389AF2A" w14:textId="77777777" w:rsidR="005D0A78" w:rsidRPr="005D0A78" w:rsidRDefault="005D0A78" w:rsidP="005D0A78">
      <w:pPr>
        <w:pStyle w:val="Header"/>
        <w:tabs>
          <w:tab w:val="left" w:pos="3090"/>
        </w:tabs>
        <w:jc w:val="center"/>
        <w:rPr>
          <w:rFonts w:ascii="Times New Roman" w:hAnsi="Times New Roman" w:cs="Times New Roman"/>
          <w:b/>
          <w:sz w:val="28"/>
          <w:szCs w:val="28"/>
          <w:lang w:val="en-GB"/>
        </w:rPr>
      </w:pPr>
      <w:r w:rsidRPr="005D0A78">
        <w:rPr>
          <w:rFonts w:ascii="Times New Roman" w:hAnsi="Times New Roman" w:cs="Times New Roman"/>
          <w:b/>
          <w:sz w:val="28"/>
          <w:szCs w:val="28"/>
          <w:lang w:val="en-GB"/>
        </w:rPr>
        <w:t>PP REF: SO-MOPWRH-203864-CS-QCBS</w:t>
      </w:r>
    </w:p>
    <w:p w14:paraId="4411BCE4" w14:textId="77777777" w:rsidR="005D0A78" w:rsidRPr="005D0A78" w:rsidRDefault="005D0A78" w:rsidP="005D0A78">
      <w:pPr>
        <w:pStyle w:val="Header"/>
        <w:tabs>
          <w:tab w:val="left" w:pos="3090"/>
        </w:tabs>
        <w:jc w:val="center"/>
        <w:rPr>
          <w:rFonts w:ascii="Times New Roman" w:hAnsi="Times New Roman" w:cs="Times New Roman"/>
          <w:b/>
          <w:sz w:val="28"/>
          <w:szCs w:val="28"/>
          <w:lang w:val="en-GB"/>
        </w:rPr>
      </w:pPr>
    </w:p>
    <w:p w14:paraId="77886079" w14:textId="4686CF3A" w:rsidR="005D0A78" w:rsidRDefault="005D0A78" w:rsidP="005D0A78">
      <w:pPr>
        <w:pStyle w:val="Header"/>
        <w:tabs>
          <w:tab w:val="left" w:pos="3090"/>
        </w:tabs>
        <w:jc w:val="center"/>
        <w:rPr>
          <w:rFonts w:ascii="Times New Roman" w:hAnsi="Times New Roman" w:cs="Times New Roman"/>
          <w:b/>
          <w:sz w:val="28"/>
          <w:szCs w:val="28"/>
          <w:lang w:val="en-GB"/>
        </w:rPr>
      </w:pPr>
      <w:r w:rsidRPr="005D0A78">
        <w:rPr>
          <w:rFonts w:ascii="Times New Roman" w:hAnsi="Times New Roman" w:cs="Times New Roman"/>
          <w:b/>
          <w:sz w:val="28"/>
          <w:szCs w:val="28"/>
          <w:lang w:val="en-GB"/>
        </w:rPr>
        <w:t>November 2020</w:t>
      </w:r>
    </w:p>
    <w:p w14:paraId="3CC8B777" w14:textId="7B33306F" w:rsidR="005D0A78" w:rsidRDefault="005D0A78" w:rsidP="005D0A78">
      <w:pPr>
        <w:pStyle w:val="Header"/>
        <w:tabs>
          <w:tab w:val="left" w:pos="3090"/>
        </w:tabs>
        <w:jc w:val="center"/>
        <w:rPr>
          <w:rFonts w:ascii="Times New Roman" w:hAnsi="Times New Roman" w:cs="Times New Roman"/>
          <w:b/>
          <w:sz w:val="28"/>
          <w:szCs w:val="28"/>
          <w:lang w:val="en-GB"/>
        </w:rPr>
      </w:pPr>
    </w:p>
    <w:p w14:paraId="75D61B37" w14:textId="31DF07CA" w:rsidR="005D0A78" w:rsidRDefault="005D0A78" w:rsidP="005D0A78">
      <w:pPr>
        <w:pStyle w:val="Header"/>
        <w:tabs>
          <w:tab w:val="left" w:pos="3090"/>
        </w:tabs>
        <w:jc w:val="center"/>
        <w:rPr>
          <w:rFonts w:ascii="Times New Roman" w:hAnsi="Times New Roman" w:cs="Times New Roman"/>
          <w:b/>
          <w:sz w:val="28"/>
          <w:szCs w:val="28"/>
          <w:lang w:val="en-GB"/>
        </w:rPr>
      </w:pPr>
    </w:p>
    <w:p w14:paraId="543A9F22" w14:textId="67F7B184" w:rsidR="005D0A78" w:rsidRDefault="005D0A78" w:rsidP="005D0A78">
      <w:pPr>
        <w:pStyle w:val="Header"/>
        <w:tabs>
          <w:tab w:val="left" w:pos="3090"/>
        </w:tabs>
        <w:jc w:val="center"/>
        <w:rPr>
          <w:rFonts w:ascii="Times New Roman" w:hAnsi="Times New Roman" w:cs="Times New Roman"/>
          <w:b/>
          <w:sz w:val="28"/>
          <w:szCs w:val="28"/>
          <w:lang w:val="en-GB"/>
        </w:rPr>
      </w:pPr>
    </w:p>
    <w:p w14:paraId="246210D0" w14:textId="612BB8B4" w:rsidR="005D0A78" w:rsidRDefault="005D0A78" w:rsidP="005D0A78">
      <w:pPr>
        <w:pStyle w:val="Header"/>
        <w:tabs>
          <w:tab w:val="left" w:pos="3090"/>
        </w:tabs>
        <w:jc w:val="center"/>
        <w:rPr>
          <w:rFonts w:ascii="Times New Roman" w:hAnsi="Times New Roman" w:cs="Times New Roman"/>
          <w:b/>
          <w:sz w:val="28"/>
          <w:szCs w:val="28"/>
          <w:lang w:val="en-GB"/>
        </w:rPr>
      </w:pPr>
    </w:p>
    <w:p w14:paraId="6559B39F" w14:textId="3D4CB99F" w:rsidR="005D0A78" w:rsidRDefault="005D0A78" w:rsidP="005D0A78">
      <w:pPr>
        <w:pStyle w:val="Header"/>
        <w:tabs>
          <w:tab w:val="left" w:pos="3090"/>
        </w:tabs>
        <w:jc w:val="center"/>
        <w:rPr>
          <w:rFonts w:ascii="Times New Roman" w:hAnsi="Times New Roman" w:cs="Times New Roman"/>
          <w:b/>
          <w:sz w:val="28"/>
          <w:szCs w:val="28"/>
          <w:lang w:val="en-GB"/>
        </w:rPr>
      </w:pPr>
    </w:p>
    <w:p w14:paraId="4379E0F4" w14:textId="35B7C277" w:rsidR="005D0A78" w:rsidRDefault="005D0A78" w:rsidP="005D0A78">
      <w:pPr>
        <w:pStyle w:val="Header"/>
        <w:tabs>
          <w:tab w:val="left" w:pos="3090"/>
        </w:tabs>
        <w:jc w:val="center"/>
        <w:rPr>
          <w:rFonts w:ascii="Times New Roman" w:hAnsi="Times New Roman" w:cs="Times New Roman"/>
          <w:b/>
          <w:sz w:val="28"/>
          <w:szCs w:val="28"/>
          <w:lang w:val="en-GB"/>
        </w:rPr>
      </w:pPr>
    </w:p>
    <w:p w14:paraId="0CA58ACC" w14:textId="302F49D0" w:rsidR="000D160F" w:rsidRPr="005D0A78" w:rsidRDefault="000D160F" w:rsidP="00D74D64">
      <w:pPr>
        <w:pStyle w:val="ListParagraph"/>
        <w:numPr>
          <w:ilvl w:val="0"/>
          <w:numId w:val="2"/>
        </w:numPr>
        <w:spacing w:after="0" w:line="240" w:lineRule="auto"/>
        <w:rPr>
          <w:rFonts w:ascii="Times New Roman" w:hAnsi="Times New Roman" w:cs="Times New Roman"/>
          <w:b/>
          <w:szCs w:val="24"/>
        </w:rPr>
      </w:pPr>
      <w:r w:rsidRPr="005D0A78">
        <w:rPr>
          <w:rFonts w:ascii="Times New Roman" w:hAnsi="Times New Roman" w:cs="Times New Roman"/>
          <w:b/>
          <w:szCs w:val="24"/>
        </w:rPr>
        <w:t xml:space="preserve">Background to </w:t>
      </w:r>
      <w:r w:rsidR="0027139D" w:rsidRPr="005D0A78">
        <w:rPr>
          <w:rFonts w:ascii="Times New Roman" w:hAnsi="Times New Roman" w:cs="Times New Roman"/>
          <w:b/>
          <w:szCs w:val="24"/>
        </w:rPr>
        <w:t xml:space="preserve">the </w:t>
      </w:r>
      <w:r w:rsidRPr="005D0A78">
        <w:rPr>
          <w:rFonts w:ascii="Times New Roman" w:hAnsi="Times New Roman" w:cs="Times New Roman"/>
          <w:b/>
          <w:szCs w:val="24"/>
        </w:rPr>
        <w:t xml:space="preserve">Assignment </w:t>
      </w:r>
    </w:p>
    <w:p w14:paraId="7AC7C0DE" w14:textId="77777777" w:rsidR="009908EC" w:rsidRPr="005D0A78" w:rsidRDefault="009908EC" w:rsidP="00A8338D">
      <w:pPr>
        <w:pStyle w:val="ListParagraph"/>
        <w:spacing w:after="0" w:line="240" w:lineRule="auto"/>
        <w:ind w:left="0"/>
        <w:jc w:val="both"/>
        <w:rPr>
          <w:rFonts w:ascii="Times New Roman" w:hAnsi="Times New Roman" w:cs="Times New Roman"/>
          <w:b/>
          <w:szCs w:val="24"/>
        </w:rPr>
      </w:pPr>
    </w:p>
    <w:p w14:paraId="6ACDFD4B" w14:textId="33DAF5A4" w:rsidR="00BE5EAE" w:rsidRPr="00913B17" w:rsidRDefault="00BE5EAE" w:rsidP="00D74D64">
      <w:pPr>
        <w:pStyle w:val="ListParagraph"/>
        <w:numPr>
          <w:ilvl w:val="0"/>
          <w:numId w:val="1"/>
        </w:numPr>
        <w:spacing w:after="0" w:line="240" w:lineRule="auto"/>
        <w:ind w:left="0" w:firstLine="0"/>
        <w:jc w:val="both"/>
        <w:rPr>
          <w:rFonts w:ascii="Times New Roman" w:hAnsi="Times New Roman" w:cs="Times New Roman"/>
          <w:szCs w:val="24"/>
        </w:rPr>
      </w:pPr>
      <w:r w:rsidRPr="005D0A78">
        <w:rPr>
          <w:rFonts w:ascii="Times New Roman" w:hAnsi="Times New Roman" w:cs="Times New Roman"/>
          <w:b/>
          <w:bCs/>
          <w:szCs w:val="24"/>
        </w:rPr>
        <w:t xml:space="preserve">The World Bank is providing </w:t>
      </w:r>
      <w:r w:rsidR="008C63E6" w:rsidRPr="005D0A78">
        <w:rPr>
          <w:rFonts w:ascii="Times New Roman" w:hAnsi="Times New Roman" w:cs="Times New Roman"/>
          <w:b/>
          <w:bCs/>
          <w:szCs w:val="24"/>
        </w:rPr>
        <w:t>USD 112 million</w:t>
      </w:r>
      <w:r w:rsidR="00291C53" w:rsidRPr="005D0A78">
        <w:rPr>
          <w:rFonts w:ascii="Times New Roman" w:hAnsi="Times New Roman" w:cs="Times New Roman"/>
          <w:b/>
          <w:bCs/>
          <w:szCs w:val="24"/>
        </w:rPr>
        <w:t xml:space="preserve"> in</w:t>
      </w:r>
      <w:r w:rsidR="008C63E6" w:rsidRPr="005D0A78">
        <w:rPr>
          <w:rFonts w:ascii="Times New Roman" w:hAnsi="Times New Roman" w:cs="Times New Roman"/>
          <w:b/>
          <w:bCs/>
          <w:szCs w:val="24"/>
        </w:rPr>
        <w:t xml:space="preserve"> </w:t>
      </w:r>
      <w:r w:rsidR="0027139D" w:rsidRPr="005D0A78">
        <w:rPr>
          <w:rFonts w:ascii="Times New Roman" w:hAnsi="Times New Roman" w:cs="Times New Roman"/>
          <w:b/>
          <w:bCs/>
          <w:szCs w:val="24"/>
        </w:rPr>
        <w:t xml:space="preserve">financing </w:t>
      </w:r>
      <w:r w:rsidRPr="005D0A78">
        <w:rPr>
          <w:rFonts w:ascii="Times New Roman" w:hAnsi="Times New Roman" w:cs="Times New Roman"/>
          <w:b/>
          <w:bCs/>
          <w:szCs w:val="24"/>
        </w:rPr>
        <w:t xml:space="preserve">to the </w:t>
      </w:r>
      <w:r w:rsidR="0027139D" w:rsidRPr="005D0A78">
        <w:rPr>
          <w:rFonts w:ascii="Times New Roman" w:hAnsi="Times New Roman" w:cs="Times New Roman"/>
          <w:b/>
          <w:bCs/>
          <w:szCs w:val="24"/>
        </w:rPr>
        <w:t>Federal Republic of Somalia</w:t>
      </w:r>
      <w:r w:rsidR="00CC3E5E" w:rsidRPr="005D0A78">
        <w:rPr>
          <w:rFonts w:ascii="Times New Roman" w:hAnsi="Times New Roman" w:cs="Times New Roman"/>
          <w:b/>
          <w:bCs/>
          <w:szCs w:val="24"/>
        </w:rPr>
        <w:t xml:space="preserve"> </w:t>
      </w:r>
      <w:r w:rsidRPr="005D0A78">
        <w:rPr>
          <w:rFonts w:ascii="Times New Roman" w:hAnsi="Times New Roman" w:cs="Times New Roman"/>
          <w:b/>
          <w:bCs/>
          <w:szCs w:val="24"/>
        </w:rPr>
        <w:t xml:space="preserve">through the </w:t>
      </w:r>
      <w:r w:rsidR="0027139D" w:rsidRPr="005D0A78">
        <w:rPr>
          <w:rFonts w:ascii="Times New Roman" w:hAnsi="Times New Roman" w:cs="Times New Roman"/>
          <w:b/>
          <w:bCs/>
          <w:szCs w:val="24"/>
        </w:rPr>
        <w:t xml:space="preserve">Somalia Urban Resilience Project II </w:t>
      </w:r>
      <w:r w:rsidR="00F854CD" w:rsidRPr="005D0A78">
        <w:rPr>
          <w:rFonts w:ascii="Times New Roman" w:hAnsi="Times New Roman" w:cs="Times New Roman"/>
          <w:b/>
          <w:bCs/>
          <w:szCs w:val="24"/>
        </w:rPr>
        <w:t>(</w:t>
      </w:r>
      <w:r w:rsidR="0027139D" w:rsidRPr="005D0A78">
        <w:rPr>
          <w:rFonts w:ascii="Times New Roman" w:hAnsi="Times New Roman" w:cs="Times New Roman"/>
          <w:b/>
          <w:bCs/>
          <w:szCs w:val="24"/>
        </w:rPr>
        <w:t>SURP II</w:t>
      </w:r>
      <w:r w:rsidR="003B015C" w:rsidRPr="005D0A78">
        <w:rPr>
          <w:rFonts w:ascii="Times New Roman" w:hAnsi="Times New Roman" w:cs="Times New Roman"/>
          <w:b/>
          <w:bCs/>
          <w:szCs w:val="24"/>
        </w:rPr>
        <w:t>, P170922</w:t>
      </w:r>
      <w:r w:rsidR="00F854CD" w:rsidRPr="005D0A78">
        <w:rPr>
          <w:rFonts w:ascii="Times New Roman" w:hAnsi="Times New Roman" w:cs="Times New Roman"/>
          <w:b/>
          <w:bCs/>
          <w:szCs w:val="24"/>
        </w:rPr>
        <w:t>)</w:t>
      </w:r>
      <w:r w:rsidRPr="005D0A78">
        <w:rPr>
          <w:rFonts w:ascii="Times New Roman" w:hAnsi="Times New Roman" w:cs="Times New Roman"/>
          <w:b/>
          <w:bCs/>
          <w:szCs w:val="24"/>
        </w:rPr>
        <w:t>.</w:t>
      </w:r>
      <w:r w:rsidR="0068421F" w:rsidRPr="005D0A78">
        <w:rPr>
          <w:rStyle w:val="FootnoteReference"/>
          <w:rFonts w:ascii="Times New Roman" w:hAnsi="Times New Roman" w:cs="Times New Roman"/>
          <w:b/>
          <w:bCs/>
          <w:szCs w:val="24"/>
        </w:rPr>
        <w:footnoteReference w:id="2"/>
      </w:r>
      <w:r w:rsidRPr="005D0A78">
        <w:rPr>
          <w:rFonts w:ascii="Times New Roman" w:hAnsi="Times New Roman" w:cs="Times New Roman"/>
          <w:szCs w:val="24"/>
        </w:rPr>
        <w:t xml:space="preserve"> The Project</w:t>
      </w:r>
      <w:r w:rsidR="007D6A53" w:rsidRPr="005D0A78">
        <w:rPr>
          <w:rFonts w:ascii="Times New Roman" w:hAnsi="Times New Roman" w:cs="Times New Roman"/>
          <w:szCs w:val="24"/>
        </w:rPr>
        <w:t xml:space="preserve"> is being implemented between February 2020 and December 2024. The Project</w:t>
      </w:r>
      <w:r w:rsidRPr="005D0A78">
        <w:rPr>
          <w:rFonts w:ascii="Times New Roman" w:hAnsi="Times New Roman" w:cs="Times New Roman"/>
          <w:szCs w:val="24"/>
        </w:rPr>
        <w:t xml:space="preserve"> Development Objective is to </w:t>
      </w:r>
      <w:r w:rsidR="0027139D" w:rsidRPr="005D0A78">
        <w:rPr>
          <w:rFonts w:ascii="Times New Roman" w:hAnsi="Times New Roman" w:cs="Times New Roman"/>
          <w:i/>
          <w:iCs/>
          <w:szCs w:val="24"/>
        </w:rPr>
        <w:t>strengthen public service delivery capacity</w:t>
      </w:r>
      <w:r w:rsidR="00DC3DFE" w:rsidRPr="005D0A78">
        <w:rPr>
          <w:rFonts w:ascii="Times New Roman" w:hAnsi="Times New Roman" w:cs="Times New Roman"/>
          <w:i/>
          <w:iCs/>
          <w:szCs w:val="24"/>
        </w:rPr>
        <w:t xml:space="preserve"> of local governments and increase access to urban infrastructure and services in selected areas</w:t>
      </w:r>
      <w:r w:rsidRPr="005D0A78">
        <w:rPr>
          <w:rFonts w:ascii="Times New Roman" w:hAnsi="Times New Roman" w:cs="Times New Roman"/>
          <w:szCs w:val="24"/>
        </w:rPr>
        <w:t xml:space="preserve">. This assignment responds directly to issues of </w:t>
      </w:r>
      <w:r w:rsidR="00F854CD" w:rsidRPr="005D0A78">
        <w:rPr>
          <w:rFonts w:ascii="Times New Roman" w:hAnsi="Times New Roman" w:cs="Times New Roman"/>
          <w:szCs w:val="24"/>
        </w:rPr>
        <w:t>enhancing</w:t>
      </w:r>
      <w:r w:rsidR="00DC3DFE" w:rsidRPr="005D0A78">
        <w:rPr>
          <w:rFonts w:ascii="Times New Roman" w:hAnsi="Times New Roman" w:cs="Times New Roman"/>
          <w:szCs w:val="24"/>
        </w:rPr>
        <w:t xml:space="preserve"> local public service delivery capacity</w:t>
      </w:r>
      <w:r w:rsidRPr="00913B17">
        <w:rPr>
          <w:rFonts w:ascii="Times New Roman" w:hAnsi="Times New Roman" w:cs="Times New Roman"/>
          <w:szCs w:val="24"/>
        </w:rPr>
        <w:t xml:space="preserve">. </w:t>
      </w:r>
    </w:p>
    <w:p w14:paraId="7B7B2971" w14:textId="77777777" w:rsidR="00BE5EAE" w:rsidRPr="00913B17" w:rsidRDefault="00BE5EAE" w:rsidP="00A8338D">
      <w:pPr>
        <w:pStyle w:val="ListParagraph"/>
        <w:spacing w:after="0" w:line="240" w:lineRule="auto"/>
        <w:jc w:val="both"/>
        <w:rPr>
          <w:rFonts w:ascii="Times New Roman" w:hAnsi="Times New Roman" w:cs="Times New Roman"/>
          <w:szCs w:val="24"/>
        </w:rPr>
      </w:pPr>
    </w:p>
    <w:p w14:paraId="24004760" w14:textId="40FBF968" w:rsidR="004C1A53" w:rsidRDefault="008C63E6" w:rsidP="00D74D64">
      <w:pPr>
        <w:pStyle w:val="ListParagraph"/>
        <w:numPr>
          <w:ilvl w:val="0"/>
          <w:numId w:val="1"/>
        </w:numPr>
        <w:spacing w:after="0" w:line="240" w:lineRule="auto"/>
        <w:ind w:left="0" w:firstLine="0"/>
        <w:jc w:val="both"/>
        <w:rPr>
          <w:rFonts w:ascii="Times New Roman" w:hAnsi="Times New Roman" w:cs="Times New Roman"/>
        </w:rPr>
      </w:pPr>
      <w:r w:rsidRPr="007D6A53">
        <w:rPr>
          <w:rFonts w:ascii="Times New Roman" w:hAnsi="Times New Roman" w:cs="Times New Roman"/>
          <w:b/>
          <w:bCs/>
          <w:szCs w:val="24"/>
        </w:rPr>
        <w:t>Somalia</w:t>
      </w:r>
      <w:r w:rsidR="00AE1EA1" w:rsidRPr="007D6A53">
        <w:rPr>
          <w:rFonts w:ascii="Times New Roman" w:hAnsi="Times New Roman" w:cs="Times New Roman"/>
          <w:b/>
          <w:bCs/>
          <w:szCs w:val="24"/>
        </w:rPr>
        <w:t xml:space="preserve"> is a context beset by frequent climate-related shocks</w:t>
      </w:r>
      <w:r w:rsidR="00DC3DFE" w:rsidRPr="007D6A53">
        <w:rPr>
          <w:rFonts w:ascii="Times New Roman" w:hAnsi="Times New Roman" w:cs="Times New Roman"/>
          <w:b/>
          <w:bCs/>
          <w:szCs w:val="24"/>
        </w:rPr>
        <w:t>, protracted conflict, and rapid urbanization</w:t>
      </w:r>
      <w:r w:rsidR="00AE1EA1" w:rsidRPr="007D6A53">
        <w:rPr>
          <w:rFonts w:ascii="Times New Roman" w:hAnsi="Times New Roman" w:cs="Times New Roman"/>
          <w:b/>
          <w:bCs/>
          <w:szCs w:val="24"/>
        </w:rPr>
        <w:t xml:space="preserve">, </w:t>
      </w:r>
      <w:r w:rsidR="009C19DD" w:rsidRPr="007D6A53">
        <w:rPr>
          <w:rFonts w:ascii="Times New Roman" w:hAnsi="Times New Roman" w:cs="Times New Roman"/>
          <w:b/>
          <w:bCs/>
          <w:szCs w:val="24"/>
        </w:rPr>
        <w:t xml:space="preserve">and </w:t>
      </w:r>
      <w:r w:rsidR="00AE1EA1" w:rsidRPr="007D6A53">
        <w:rPr>
          <w:rFonts w:ascii="Times New Roman" w:hAnsi="Times New Roman" w:cs="Times New Roman"/>
          <w:b/>
          <w:bCs/>
          <w:szCs w:val="24"/>
        </w:rPr>
        <w:t>which has been seriously challenged on both the economic and political fronts for many years.</w:t>
      </w:r>
      <w:r w:rsidR="00AE1EA1" w:rsidRPr="00913B17">
        <w:rPr>
          <w:rFonts w:ascii="Times New Roman" w:hAnsi="Times New Roman" w:cs="Times New Roman"/>
          <w:i/>
          <w:iCs/>
          <w:szCs w:val="24"/>
        </w:rPr>
        <w:t xml:space="preserve"> </w:t>
      </w:r>
      <w:r w:rsidR="004C1A53" w:rsidRPr="001B0DEF">
        <w:rPr>
          <w:rFonts w:ascii="Times New Roman" w:hAnsi="Times New Roman" w:cs="Times New Roman"/>
        </w:rPr>
        <w:t>These challenges</w:t>
      </w:r>
      <w:r w:rsidR="004C1A53" w:rsidRPr="001B0DEF">
        <w:rPr>
          <w:rFonts w:ascii="Times New Roman" w:hAnsi="Times New Roman" w:cs="Times New Roman"/>
          <w:b/>
          <w:bCs/>
        </w:rPr>
        <w:t xml:space="preserve"> </w:t>
      </w:r>
      <w:r w:rsidR="004C1A53" w:rsidRPr="001B0DEF">
        <w:rPr>
          <w:rFonts w:ascii="Times New Roman" w:hAnsi="Times New Roman" w:cs="Times New Roman"/>
        </w:rPr>
        <w:t xml:space="preserve">have </w:t>
      </w:r>
      <w:r w:rsidR="004C1A53" w:rsidRPr="001B0DEF">
        <w:rPr>
          <w:rFonts w:ascii="Times New Roman" w:hAnsi="Times New Roman" w:cs="Times New Roman"/>
          <w:bCs/>
        </w:rPr>
        <w:t xml:space="preserve">prevented any significant investment in infrastructure. </w:t>
      </w:r>
      <w:r w:rsidR="004C1A53" w:rsidRPr="001B0DEF">
        <w:rPr>
          <w:rFonts w:ascii="Times New Roman" w:eastAsia="Calibri" w:hAnsi="Times New Roman" w:cs="Times New Roman"/>
        </w:rPr>
        <w:t>Somali cities are c</w:t>
      </w:r>
      <w:r w:rsidR="004C1A53" w:rsidRPr="001B0DEF">
        <w:rPr>
          <w:rFonts w:ascii="Times New Roman" w:hAnsi="Times New Roman" w:cs="Times New Roman"/>
        </w:rPr>
        <w:t xml:space="preserve">haracterized by poor </w:t>
      </w:r>
      <w:r w:rsidR="004C1A53" w:rsidRPr="001B0DEF">
        <w:rPr>
          <w:rFonts w:ascii="Times New Roman" w:hAnsi="Times New Roman" w:cs="Times New Roman"/>
          <w:bCs/>
        </w:rPr>
        <w:t xml:space="preserve">access to clean water, proper sanitation and solid waste management leading to negative impacts on health and welfare of citizens as well as the economy. Of the 21,830 km </w:t>
      </w:r>
      <w:r w:rsidR="004C1A53" w:rsidRPr="001B0DEF">
        <w:rPr>
          <w:rFonts w:ascii="Times New Roman" w:hAnsi="Times New Roman" w:cs="Times New Roman"/>
        </w:rPr>
        <w:t xml:space="preserve">of roads in the country, it is estimated that only 2,860 km are paved </w:t>
      </w:r>
      <w:r w:rsidR="004C1A53">
        <w:rPr>
          <w:rFonts w:ascii="Times New Roman" w:hAnsi="Times New Roman" w:cs="Times New Roman"/>
        </w:rPr>
        <w:t xml:space="preserve">or </w:t>
      </w:r>
      <w:r w:rsidR="004C1A53" w:rsidRPr="001B0DEF">
        <w:rPr>
          <w:rFonts w:ascii="Times New Roman" w:hAnsi="Times New Roman" w:cs="Times New Roman"/>
        </w:rPr>
        <w:t>13 percent. There is a reported 66 percent coverage of “improved” water supply services for the urban population and a 52 percent level of coverage of improved sanitation services. There is minimal engineered storm water drainage infrastructure in urban areas in the absence of which natural streams and rivers act as the main drainage “sinks” with neighborhoods draining into these. Where there are constrictions in neighborhood drainage patterns, floods are prevalent during high rainfall events. Solid waste management continues to be a major issue and cities generally have high levels of uncollected solid waste.</w:t>
      </w:r>
    </w:p>
    <w:p w14:paraId="39BEFC2D" w14:textId="77777777" w:rsidR="004C1A53" w:rsidRDefault="004C1A53" w:rsidP="004C1A53">
      <w:pPr>
        <w:pStyle w:val="ListParagraph"/>
        <w:spacing w:after="0" w:line="240" w:lineRule="auto"/>
        <w:ind w:left="0"/>
        <w:jc w:val="both"/>
        <w:rPr>
          <w:rFonts w:ascii="Times New Roman" w:hAnsi="Times New Roman" w:cs="Times New Roman"/>
        </w:rPr>
      </w:pPr>
    </w:p>
    <w:p w14:paraId="44FCFE08" w14:textId="77777777" w:rsidR="004C1A53" w:rsidRDefault="004C1A53" w:rsidP="00D74D64">
      <w:pPr>
        <w:pStyle w:val="ListParagraph"/>
        <w:numPr>
          <w:ilvl w:val="0"/>
          <w:numId w:val="1"/>
        </w:numPr>
        <w:spacing w:after="0" w:line="240" w:lineRule="auto"/>
        <w:ind w:left="0" w:firstLine="0"/>
        <w:jc w:val="both"/>
        <w:rPr>
          <w:rFonts w:ascii="Times New Roman" w:hAnsi="Times New Roman" w:cs="Times New Roman"/>
        </w:rPr>
      </w:pPr>
      <w:r w:rsidRPr="001B0DEF">
        <w:rPr>
          <w:rFonts w:ascii="Times New Roman" w:eastAsia="Calibri" w:hAnsi="Times New Roman" w:cs="Times New Roman"/>
          <w:b/>
        </w:rPr>
        <w:t xml:space="preserve">The Government has limited capacity and resources to address the basic service delivery and infrastructure challenges in urban areas. </w:t>
      </w:r>
      <w:r w:rsidRPr="001B0DEF">
        <w:rPr>
          <w:rFonts w:ascii="Times New Roman" w:eastAsia="Calibri" w:hAnsi="Times New Roman" w:cs="Times New Roman"/>
        </w:rPr>
        <w:t xml:space="preserve">District governments, which </w:t>
      </w:r>
      <w:r w:rsidRPr="001B0DEF">
        <w:rPr>
          <w:rFonts w:ascii="Times New Roman" w:eastAsia="Calibri" w:hAnsi="Times New Roman" w:cs="Times New Roman"/>
          <w:i/>
        </w:rPr>
        <w:t>de facto</w:t>
      </w:r>
      <w:r w:rsidRPr="001B0DEF">
        <w:rPr>
          <w:rFonts w:ascii="Times New Roman" w:eastAsia="Calibri" w:hAnsi="Times New Roman" w:cs="Times New Roman"/>
        </w:rPr>
        <w:t xml:space="preserve"> function as municipal governments, have the primary responsibility for providing basic services. Capacity and fiscal constraints however limit their ability to undertake basic municipal functions, and outside of a few larger cities, these constraints deepen rapidly. Sub-national governments are only receiving a small recurrent budget through an inter-governmental fiscal transfer, and staffing is generally skeletal with limited capacity. Municipal/district government’s own source revenue collection is minimal and unstructured. They are dependent on external assistance or the private sector for capital investments and delivery of services tends to be </w:t>
      </w:r>
      <w:r w:rsidRPr="001B0DEF">
        <w:rPr>
          <w:rFonts w:ascii="Times New Roman" w:eastAsia="Calibri" w:hAnsi="Times New Roman" w:cs="Times New Roman"/>
          <w:i/>
        </w:rPr>
        <w:t>ad hoc</w:t>
      </w:r>
      <w:r w:rsidRPr="001B0DEF">
        <w:rPr>
          <w:rFonts w:ascii="Times New Roman" w:eastAsia="Calibri" w:hAnsi="Times New Roman" w:cs="Times New Roman"/>
        </w:rPr>
        <w:t xml:space="preserve"> due to lack of comprehensive urban development plans and limited resources. </w:t>
      </w:r>
    </w:p>
    <w:p w14:paraId="38AA52BF" w14:textId="77777777" w:rsidR="004C1A53" w:rsidRPr="004C1A53" w:rsidRDefault="004C1A53" w:rsidP="004C1A53">
      <w:pPr>
        <w:pStyle w:val="ListParagraph"/>
        <w:rPr>
          <w:rFonts w:ascii="Times New Roman" w:eastAsia="Calibri" w:hAnsi="Times New Roman" w:cs="Times New Roman"/>
          <w:b/>
        </w:rPr>
      </w:pPr>
    </w:p>
    <w:p w14:paraId="437CF4DD" w14:textId="3C82352D" w:rsidR="004C1A53" w:rsidRPr="004C1A53" w:rsidRDefault="004C1A53" w:rsidP="00D74D64">
      <w:pPr>
        <w:pStyle w:val="ListParagraph"/>
        <w:numPr>
          <w:ilvl w:val="0"/>
          <w:numId w:val="1"/>
        </w:numPr>
        <w:spacing w:after="0" w:line="240" w:lineRule="auto"/>
        <w:ind w:left="0" w:firstLine="0"/>
        <w:jc w:val="both"/>
        <w:rPr>
          <w:rFonts w:ascii="Times New Roman" w:hAnsi="Times New Roman" w:cs="Times New Roman"/>
        </w:rPr>
      </w:pPr>
      <w:r w:rsidRPr="004C1A53">
        <w:rPr>
          <w:rFonts w:ascii="Times New Roman" w:eastAsia="Calibri" w:hAnsi="Times New Roman" w:cs="Times New Roman"/>
          <w:b/>
        </w:rPr>
        <w:t xml:space="preserve">The stresses of urbanization on basic infrastructure and services are particularly pronounced in the cities of Mogadishu, Kismayo, Garowe, Baidoa, </w:t>
      </w:r>
      <w:r w:rsidRPr="004C1A53">
        <w:rPr>
          <w:rFonts w:ascii="Times New Roman" w:hAnsi="Times New Roman" w:cs="Times New Roman"/>
          <w:b/>
          <w:bCs/>
        </w:rPr>
        <w:t>Beledweyne, and Dhusamareeb</w:t>
      </w:r>
      <w:r w:rsidRPr="004C1A53">
        <w:rPr>
          <w:rFonts w:ascii="Times New Roman" w:eastAsia="Calibri" w:hAnsi="Times New Roman" w:cs="Times New Roman"/>
          <w:b/>
        </w:rPr>
        <w:t xml:space="preserve">.  </w:t>
      </w:r>
      <w:r w:rsidRPr="004C1A53">
        <w:rPr>
          <w:rFonts w:ascii="Times New Roman" w:eastAsia="Calibri" w:hAnsi="Times New Roman" w:cs="Times New Roman"/>
        </w:rPr>
        <w:t>Mogadishu’s population is growing fast with over 700,000 informally settled or displaced people. The population of Baidoa in South West State has tripled as those living in rural areas fled the 2017 drought - from 2016 to 2018, Baidoa received an estimated 349,000 displaced people.  Kismayo in Jubbaland State is under pressure from returning Somali refugees from the Dadaab refugee camp in Kenya. An estimated 82,840 people returned from Kenya between 2015-2018</w:t>
      </w:r>
      <w:r>
        <w:rPr>
          <w:rFonts w:ascii="Times New Roman" w:eastAsia="Calibri" w:hAnsi="Times New Roman" w:cs="Times New Roman"/>
        </w:rPr>
        <w:t>,</w:t>
      </w:r>
      <w:r w:rsidRPr="004C1A53">
        <w:rPr>
          <w:rFonts w:ascii="Times New Roman" w:eastAsia="Calibri" w:hAnsi="Times New Roman" w:cs="Times New Roman"/>
        </w:rPr>
        <w:t xml:space="preserve"> 64 percent of whom returning to Lower Juba region or Jubbaland. </w:t>
      </w:r>
      <w:r w:rsidRPr="004C1A53">
        <w:rPr>
          <w:rFonts w:ascii="Times New Roman" w:hAnsi="Times New Roman" w:cs="Times New Roman"/>
        </w:rPr>
        <w:t>With a residential population of 176,800</w:t>
      </w:r>
      <w:r w:rsidRPr="00246EFE">
        <w:rPr>
          <w:rStyle w:val="FootnoteReference"/>
          <w:rFonts w:ascii="Times New Roman" w:hAnsi="Times New Roman" w:cs="Times New Roman"/>
        </w:rPr>
        <w:footnoteReference w:id="3"/>
      </w:r>
      <w:r w:rsidRPr="004C1A53">
        <w:rPr>
          <w:rFonts w:ascii="Times New Roman" w:hAnsi="Times New Roman" w:cs="Times New Roman"/>
        </w:rPr>
        <w:t xml:space="preserve">, the Beledweyne is an industrial productive zone, commercial hub, and administrative center for Hiran region. Beledweyne is affected by the al-Shabab insurgency and hosts a sizeable number of forcibly displaced. In 2017, an estimated 11,800 IDPs settled in 27 sites, mainly at the urban fringe of the city.  Beledweyne’s urban form is defined by the course of the river Shabelle, which impacts the city with seasonal flooding.  Dhusamareeb is the regional administrative capital of Galmudug and is rapidly developing due to its strategic importance as a transit hub, connecting </w:t>
      </w:r>
      <w:r w:rsidRPr="004C1A53">
        <w:rPr>
          <w:rFonts w:ascii="Times New Roman" w:hAnsi="Times New Roman" w:cs="Times New Roman"/>
        </w:rPr>
        <w:lastRenderedPageBreak/>
        <w:t xml:space="preserve">northern and southern Somalia. </w:t>
      </w:r>
      <w:r w:rsidRPr="008712C9">
        <w:rPr>
          <w:rFonts w:ascii="Times New Roman" w:eastAsia="Calibri" w:hAnsi="Times New Roman" w:cs="Times New Roman"/>
        </w:rPr>
        <w:t>The growing population in these cities places considerable stress on municipal service delivery capacity thereby increasing social tensions between host c</w:t>
      </w:r>
      <w:r w:rsidRPr="001362AE">
        <w:rPr>
          <w:rFonts w:ascii="Times New Roman" w:eastAsia="Calibri" w:hAnsi="Times New Roman" w:cs="Times New Roman"/>
        </w:rPr>
        <w:t>ommunities and the displaced.</w:t>
      </w:r>
    </w:p>
    <w:p w14:paraId="505A4046" w14:textId="77777777" w:rsidR="004C1A53" w:rsidRPr="004C1A53" w:rsidRDefault="004C1A53" w:rsidP="004C1A53">
      <w:pPr>
        <w:pStyle w:val="ListParagraph"/>
        <w:rPr>
          <w:rFonts w:ascii="Times New Roman" w:hAnsi="Times New Roman" w:cs="Times New Roman"/>
          <w:szCs w:val="24"/>
        </w:rPr>
      </w:pPr>
    </w:p>
    <w:p w14:paraId="54908D5E" w14:textId="3890BF1B" w:rsidR="004C1A53" w:rsidRPr="004C1A53" w:rsidRDefault="00AE1EA1" w:rsidP="00D74D64">
      <w:pPr>
        <w:pStyle w:val="ListParagraph"/>
        <w:numPr>
          <w:ilvl w:val="0"/>
          <w:numId w:val="1"/>
        </w:numPr>
        <w:spacing w:after="0" w:line="240" w:lineRule="auto"/>
        <w:ind w:left="0" w:firstLine="0"/>
        <w:jc w:val="both"/>
        <w:rPr>
          <w:rFonts w:ascii="Times New Roman" w:hAnsi="Times New Roman" w:cs="Times New Roman"/>
          <w:szCs w:val="24"/>
        </w:rPr>
      </w:pPr>
      <w:r w:rsidRPr="004C1A53">
        <w:rPr>
          <w:rFonts w:ascii="Times New Roman" w:hAnsi="Times New Roman" w:cs="Times New Roman"/>
          <w:b/>
          <w:bCs/>
          <w:szCs w:val="24"/>
        </w:rPr>
        <w:t xml:space="preserve">Consequently, the </w:t>
      </w:r>
      <w:r w:rsidR="00DC3DFE" w:rsidRPr="004C1A53">
        <w:rPr>
          <w:rFonts w:ascii="Times New Roman" w:hAnsi="Times New Roman" w:cs="Times New Roman"/>
          <w:b/>
          <w:bCs/>
          <w:szCs w:val="24"/>
        </w:rPr>
        <w:t xml:space="preserve">Federal Republic of Somalia </w:t>
      </w:r>
      <w:r w:rsidRPr="004C1A53">
        <w:rPr>
          <w:rFonts w:ascii="Times New Roman" w:hAnsi="Times New Roman" w:cs="Times New Roman"/>
          <w:b/>
          <w:bCs/>
          <w:szCs w:val="24"/>
        </w:rPr>
        <w:t xml:space="preserve">is aware of the need to </w:t>
      </w:r>
      <w:r w:rsidR="00AA62AC" w:rsidRPr="004C1A53">
        <w:rPr>
          <w:rFonts w:ascii="Times New Roman" w:hAnsi="Times New Roman" w:cs="Times New Roman"/>
          <w:b/>
          <w:bCs/>
          <w:szCs w:val="24"/>
        </w:rPr>
        <w:t xml:space="preserve">strengthen </w:t>
      </w:r>
      <w:r w:rsidRPr="004C1A53">
        <w:rPr>
          <w:rFonts w:ascii="Times New Roman" w:hAnsi="Times New Roman" w:cs="Times New Roman"/>
          <w:b/>
          <w:bCs/>
          <w:szCs w:val="24"/>
        </w:rPr>
        <w:t xml:space="preserve">its current </w:t>
      </w:r>
      <w:r w:rsidR="005A4252" w:rsidRPr="004C1A53">
        <w:rPr>
          <w:rFonts w:ascii="Times New Roman" w:hAnsi="Times New Roman" w:cs="Times New Roman"/>
          <w:b/>
          <w:bCs/>
          <w:szCs w:val="24"/>
        </w:rPr>
        <w:t xml:space="preserve">municipal government </w:t>
      </w:r>
      <w:r w:rsidRPr="004C1A53">
        <w:rPr>
          <w:rFonts w:ascii="Times New Roman" w:hAnsi="Times New Roman" w:cs="Times New Roman"/>
          <w:b/>
          <w:bCs/>
          <w:szCs w:val="24"/>
        </w:rPr>
        <w:t>capacities</w:t>
      </w:r>
      <w:r w:rsidRPr="008C63E6">
        <w:rPr>
          <w:rFonts w:ascii="Times New Roman" w:hAnsi="Times New Roman" w:cs="Times New Roman"/>
          <w:szCs w:val="24"/>
        </w:rPr>
        <w:t>—</w:t>
      </w:r>
      <w:r w:rsidR="00F854CD" w:rsidRPr="008C63E6">
        <w:rPr>
          <w:rFonts w:ascii="Times New Roman" w:hAnsi="Times New Roman" w:cs="Times New Roman"/>
          <w:szCs w:val="24"/>
        </w:rPr>
        <w:t xml:space="preserve"> evolving </w:t>
      </w:r>
      <w:r w:rsidRPr="008C63E6">
        <w:rPr>
          <w:rFonts w:ascii="Times New Roman" w:hAnsi="Times New Roman" w:cs="Times New Roman"/>
          <w:szCs w:val="24"/>
        </w:rPr>
        <w:t xml:space="preserve">from </w:t>
      </w:r>
      <w:r w:rsidR="005A4252" w:rsidRPr="008C63E6">
        <w:rPr>
          <w:rFonts w:ascii="Times New Roman" w:hAnsi="Times New Roman" w:cs="Times New Roman"/>
          <w:szCs w:val="24"/>
        </w:rPr>
        <w:t xml:space="preserve">basic </w:t>
      </w:r>
      <w:r w:rsidR="008C63E6" w:rsidRPr="008C63E6">
        <w:rPr>
          <w:rFonts w:ascii="Times New Roman" w:hAnsi="Times New Roman" w:cs="Times New Roman"/>
          <w:szCs w:val="24"/>
        </w:rPr>
        <w:t xml:space="preserve">infrastructure and </w:t>
      </w:r>
      <w:r w:rsidR="005A4252" w:rsidRPr="008C63E6">
        <w:rPr>
          <w:rFonts w:ascii="Times New Roman" w:hAnsi="Times New Roman" w:cs="Times New Roman"/>
          <w:szCs w:val="24"/>
        </w:rPr>
        <w:t xml:space="preserve">service delivery </w:t>
      </w:r>
      <w:r w:rsidRPr="008C63E6">
        <w:rPr>
          <w:rFonts w:ascii="Times New Roman" w:hAnsi="Times New Roman" w:cs="Times New Roman"/>
          <w:szCs w:val="24"/>
        </w:rPr>
        <w:t xml:space="preserve">to </w:t>
      </w:r>
      <w:r w:rsidR="00F854CD" w:rsidRPr="008C63E6">
        <w:rPr>
          <w:rFonts w:ascii="Times New Roman" w:hAnsi="Times New Roman" w:cs="Times New Roman"/>
          <w:szCs w:val="24"/>
        </w:rPr>
        <w:t>a</w:t>
      </w:r>
      <w:r w:rsidR="005A4252" w:rsidRPr="008C63E6">
        <w:rPr>
          <w:rFonts w:ascii="Times New Roman" w:hAnsi="Times New Roman" w:cs="Times New Roman"/>
          <w:szCs w:val="24"/>
        </w:rPr>
        <w:t>n</w:t>
      </w:r>
      <w:r w:rsidR="00F854CD" w:rsidRPr="008C63E6">
        <w:rPr>
          <w:rFonts w:ascii="Times New Roman" w:hAnsi="Times New Roman" w:cs="Times New Roman"/>
          <w:szCs w:val="24"/>
        </w:rPr>
        <w:t xml:space="preserve"> </w:t>
      </w:r>
      <w:r w:rsidR="005A4252" w:rsidRPr="008C63E6">
        <w:rPr>
          <w:rFonts w:ascii="Times New Roman" w:hAnsi="Times New Roman" w:cs="Times New Roman"/>
          <w:szCs w:val="24"/>
        </w:rPr>
        <w:t xml:space="preserve">urban resilience </w:t>
      </w:r>
      <w:r w:rsidR="00F854CD" w:rsidRPr="008C63E6">
        <w:rPr>
          <w:rFonts w:ascii="Times New Roman" w:hAnsi="Times New Roman" w:cs="Times New Roman"/>
          <w:szCs w:val="24"/>
        </w:rPr>
        <w:t>framework,</w:t>
      </w:r>
      <w:r w:rsidR="005A4252" w:rsidRPr="008C63E6">
        <w:rPr>
          <w:rFonts w:ascii="Times New Roman" w:hAnsi="Times New Roman" w:cs="Times New Roman"/>
          <w:szCs w:val="24"/>
        </w:rPr>
        <w:t xml:space="preserve"> comprising social, physical, economic, spatial, and institutional dimensions</w:t>
      </w:r>
      <w:r w:rsidRPr="008C63E6">
        <w:rPr>
          <w:rFonts w:ascii="Times New Roman" w:hAnsi="Times New Roman" w:cs="Times New Roman"/>
          <w:szCs w:val="24"/>
        </w:rPr>
        <w:t>. Within th</w:t>
      </w:r>
      <w:r w:rsidR="00913B17" w:rsidRPr="008C63E6">
        <w:rPr>
          <w:rFonts w:ascii="Times New Roman" w:hAnsi="Times New Roman" w:cs="Times New Roman"/>
          <w:szCs w:val="24"/>
        </w:rPr>
        <w:t>e</w:t>
      </w:r>
      <w:r w:rsidRPr="008C63E6">
        <w:rPr>
          <w:rFonts w:ascii="Times New Roman" w:hAnsi="Times New Roman" w:cs="Times New Roman"/>
          <w:szCs w:val="24"/>
        </w:rPr>
        <w:t xml:space="preserve"> framework of the current </w:t>
      </w:r>
      <w:r w:rsidR="005A4252" w:rsidRPr="008C63E6">
        <w:rPr>
          <w:rFonts w:ascii="Times New Roman" w:hAnsi="Times New Roman" w:cs="Times New Roman"/>
          <w:szCs w:val="24"/>
        </w:rPr>
        <w:t>SURP II</w:t>
      </w:r>
      <w:r w:rsidRPr="008C63E6">
        <w:rPr>
          <w:rFonts w:ascii="Times New Roman" w:hAnsi="Times New Roman" w:cs="Times New Roman"/>
          <w:szCs w:val="24"/>
        </w:rPr>
        <w:t xml:space="preserve">, the </w:t>
      </w:r>
      <w:r w:rsidR="00ED1CB0">
        <w:rPr>
          <w:rFonts w:ascii="Times New Roman" w:hAnsi="Times New Roman" w:cs="Times New Roman"/>
          <w:szCs w:val="24"/>
        </w:rPr>
        <w:t xml:space="preserve">World </w:t>
      </w:r>
      <w:r w:rsidRPr="008C63E6">
        <w:rPr>
          <w:rFonts w:ascii="Times New Roman" w:hAnsi="Times New Roman" w:cs="Times New Roman"/>
          <w:szCs w:val="24"/>
        </w:rPr>
        <w:t xml:space="preserve">Bank </w:t>
      </w:r>
      <w:r w:rsidR="00F854CD" w:rsidRPr="008C63E6">
        <w:rPr>
          <w:rFonts w:ascii="Times New Roman" w:hAnsi="Times New Roman" w:cs="Times New Roman"/>
          <w:szCs w:val="24"/>
        </w:rPr>
        <w:t xml:space="preserve">is </w:t>
      </w:r>
      <w:r w:rsidRPr="008C63E6">
        <w:rPr>
          <w:rFonts w:ascii="Times New Roman" w:hAnsi="Times New Roman" w:cs="Times New Roman"/>
          <w:szCs w:val="24"/>
        </w:rPr>
        <w:t xml:space="preserve">collaborating </w:t>
      </w:r>
      <w:r w:rsidR="004C05C4">
        <w:rPr>
          <w:rFonts w:ascii="Times New Roman" w:hAnsi="Times New Roman" w:cs="Times New Roman"/>
          <w:szCs w:val="24"/>
        </w:rPr>
        <w:t xml:space="preserve">with government </w:t>
      </w:r>
      <w:r w:rsidRPr="004C05C4">
        <w:rPr>
          <w:rFonts w:ascii="Times New Roman" w:hAnsi="Times New Roman" w:cs="Times New Roman"/>
          <w:szCs w:val="24"/>
        </w:rPr>
        <w:t xml:space="preserve">to </w:t>
      </w:r>
      <w:r w:rsidR="00913B17" w:rsidRPr="004C05C4">
        <w:rPr>
          <w:rFonts w:ascii="Times New Roman" w:hAnsi="Times New Roman" w:cs="Times New Roman"/>
          <w:szCs w:val="24"/>
        </w:rPr>
        <w:t xml:space="preserve">deliver </w:t>
      </w:r>
      <w:r w:rsidR="0068421F" w:rsidRPr="004C05C4">
        <w:rPr>
          <w:rFonts w:ascii="Times New Roman" w:hAnsi="Times New Roman" w:cs="Times New Roman"/>
          <w:szCs w:val="24"/>
        </w:rPr>
        <w:t xml:space="preserve">prioritized </w:t>
      </w:r>
      <w:r w:rsidR="00913B17" w:rsidRPr="004C05C4">
        <w:rPr>
          <w:rFonts w:ascii="Times New Roman" w:hAnsi="Times New Roman" w:cs="Times New Roman"/>
          <w:szCs w:val="24"/>
        </w:rPr>
        <w:t xml:space="preserve">basic urban infrastructure and </w:t>
      </w:r>
      <w:r w:rsidRPr="004C05C4">
        <w:rPr>
          <w:rFonts w:ascii="Times New Roman" w:hAnsi="Times New Roman" w:cs="Times New Roman"/>
          <w:szCs w:val="24"/>
        </w:rPr>
        <w:t>reinforce the</w:t>
      </w:r>
      <w:r w:rsidR="008C63E6" w:rsidRPr="004C05C4">
        <w:rPr>
          <w:rFonts w:ascii="Times New Roman" w:hAnsi="Times New Roman" w:cs="Times New Roman"/>
          <w:szCs w:val="24"/>
        </w:rPr>
        <w:t xml:space="preserve"> </w:t>
      </w:r>
      <w:r w:rsidR="004C05C4">
        <w:rPr>
          <w:rFonts w:ascii="Times New Roman" w:hAnsi="Times New Roman" w:cs="Times New Roman"/>
          <w:szCs w:val="24"/>
        </w:rPr>
        <w:t xml:space="preserve">government’s </w:t>
      </w:r>
      <w:r w:rsidR="008C63E6" w:rsidRPr="004C05C4">
        <w:rPr>
          <w:rFonts w:ascii="Times New Roman" w:hAnsi="Times New Roman" w:cs="Times New Roman"/>
          <w:szCs w:val="24"/>
        </w:rPr>
        <w:t xml:space="preserve">analytic and urban governance </w:t>
      </w:r>
      <w:r w:rsidRPr="004C05C4">
        <w:rPr>
          <w:rFonts w:ascii="Times New Roman" w:hAnsi="Times New Roman" w:cs="Times New Roman"/>
          <w:szCs w:val="24"/>
        </w:rPr>
        <w:t>capacities</w:t>
      </w:r>
      <w:r w:rsidR="0068421F" w:rsidRPr="004C05C4">
        <w:rPr>
          <w:rFonts w:ascii="Times New Roman" w:hAnsi="Times New Roman" w:cs="Times New Roman"/>
          <w:szCs w:val="24"/>
        </w:rPr>
        <w:t xml:space="preserve"> using existing public financial management systems</w:t>
      </w:r>
      <w:r w:rsidRPr="004C05C4">
        <w:rPr>
          <w:rFonts w:ascii="Times New Roman" w:hAnsi="Times New Roman" w:cs="Times New Roman"/>
          <w:szCs w:val="24"/>
        </w:rPr>
        <w:t>.</w:t>
      </w:r>
      <w:r w:rsidR="004C05C4">
        <w:rPr>
          <w:rFonts w:ascii="Times New Roman" w:hAnsi="Times New Roman" w:cs="Times New Roman"/>
          <w:szCs w:val="24"/>
        </w:rPr>
        <w:t xml:space="preserve"> </w:t>
      </w:r>
      <w:r w:rsidR="00ED1CB0">
        <w:rPr>
          <w:rFonts w:ascii="Times New Roman" w:hAnsi="Times New Roman" w:cs="Times New Roman"/>
          <w:szCs w:val="24"/>
        </w:rPr>
        <w:t>the SURP-II</w:t>
      </w:r>
      <w:r w:rsidR="00ED1CB0" w:rsidRPr="004C05C4">
        <w:rPr>
          <w:rFonts w:ascii="Times New Roman" w:hAnsi="Times New Roman" w:cs="Times New Roman"/>
          <w:szCs w:val="24"/>
        </w:rPr>
        <w:t xml:space="preserve"> </w:t>
      </w:r>
      <w:r w:rsidRPr="004C05C4">
        <w:rPr>
          <w:rFonts w:ascii="Times New Roman" w:hAnsi="Times New Roman" w:cs="Times New Roman"/>
          <w:szCs w:val="24"/>
        </w:rPr>
        <w:t xml:space="preserve">support seeks to strengthen the institutional arrangements, including key management </w:t>
      </w:r>
      <w:r w:rsidR="004324DB" w:rsidRPr="004C05C4">
        <w:rPr>
          <w:rFonts w:ascii="Times New Roman" w:hAnsi="Times New Roman" w:cs="Times New Roman"/>
          <w:szCs w:val="24"/>
        </w:rPr>
        <w:t>and</w:t>
      </w:r>
      <w:r w:rsidR="009D7D2B" w:rsidRPr="004C05C4">
        <w:rPr>
          <w:rFonts w:ascii="Times New Roman" w:hAnsi="Times New Roman" w:cs="Times New Roman"/>
          <w:szCs w:val="24"/>
        </w:rPr>
        <w:t xml:space="preserve"> </w:t>
      </w:r>
      <w:r w:rsidR="004324DB" w:rsidRPr="004C05C4">
        <w:rPr>
          <w:rFonts w:ascii="Times New Roman" w:hAnsi="Times New Roman" w:cs="Times New Roman"/>
          <w:szCs w:val="24"/>
        </w:rPr>
        <w:t>reso</w:t>
      </w:r>
      <w:r w:rsidR="009D7D2B" w:rsidRPr="004C05C4">
        <w:rPr>
          <w:rFonts w:ascii="Times New Roman" w:hAnsi="Times New Roman" w:cs="Times New Roman"/>
          <w:szCs w:val="24"/>
        </w:rPr>
        <w:t xml:space="preserve">urcing </w:t>
      </w:r>
      <w:r w:rsidRPr="004C05C4">
        <w:rPr>
          <w:rFonts w:ascii="Times New Roman" w:hAnsi="Times New Roman" w:cs="Times New Roman"/>
          <w:szCs w:val="24"/>
        </w:rPr>
        <w:t xml:space="preserve">capacities, that underpin </w:t>
      </w:r>
      <w:r w:rsidR="008C63E6" w:rsidRPr="004C05C4">
        <w:rPr>
          <w:rFonts w:ascii="Times New Roman" w:hAnsi="Times New Roman" w:cs="Times New Roman"/>
          <w:szCs w:val="24"/>
        </w:rPr>
        <w:t xml:space="preserve">municipal </w:t>
      </w:r>
      <w:r w:rsidR="00F854CD" w:rsidRPr="004C05C4">
        <w:rPr>
          <w:rFonts w:ascii="Times New Roman" w:hAnsi="Times New Roman" w:cs="Times New Roman"/>
          <w:szCs w:val="24"/>
        </w:rPr>
        <w:t xml:space="preserve">functionality </w:t>
      </w:r>
      <w:r w:rsidRPr="004C05C4">
        <w:rPr>
          <w:rFonts w:ascii="Times New Roman" w:hAnsi="Times New Roman" w:cs="Times New Roman"/>
          <w:szCs w:val="24"/>
        </w:rPr>
        <w:t>and its relationships within the</w:t>
      </w:r>
      <w:r w:rsidR="008C63E6" w:rsidRPr="004C05C4">
        <w:rPr>
          <w:rFonts w:ascii="Times New Roman" w:hAnsi="Times New Roman" w:cs="Times New Roman"/>
          <w:szCs w:val="24"/>
        </w:rPr>
        <w:t xml:space="preserve"> Somali Government</w:t>
      </w:r>
      <w:r w:rsidR="009D7D2B" w:rsidRPr="004C05C4">
        <w:rPr>
          <w:rFonts w:ascii="Times New Roman" w:hAnsi="Times New Roman" w:cs="Times New Roman"/>
          <w:szCs w:val="24"/>
        </w:rPr>
        <w:t>, with parastatal agencies</w:t>
      </w:r>
      <w:r w:rsidR="0043636D" w:rsidRPr="004C05C4">
        <w:rPr>
          <w:rFonts w:ascii="Times New Roman" w:hAnsi="Times New Roman" w:cs="Times New Roman"/>
          <w:szCs w:val="24"/>
        </w:rPr>
        <w:t>,</w:t>
      </w:r>
      <w:r w:rsidRPr="004C05C4">
        <w:rPr>
          <w:rFonts w:ascii="Times New Roman" w:hAnsi="Times New Roman" w:cs="Times New Roman"/>
          <w:szCs w:val="24"/>
        </w:rPr>
        <w:t xml:space="preserve"> and with external actors</w:t>
      </w:r>
      <w:bookmarkStart w:id="0" w:name="_Hlk49934556"/>
      <w:r w:rsidR="004C05C4">
        <w:rPr>
          <w:rFonts w:ascii="Times New Roman" w:hAnsi="Times New Roman" w:cs="Times New Roman"/>
          <w:szCs w:val="24"/>
        </w:rPr>
        <w:t>.</w:t>
      </w:r>
    </w:p>
    <w:p w14:paraId="098A8414" w14:textId="77777777" w:rsidR="00E061FF" w:rsidRPr="00E061FF" w:rsidRDefault="00E061FF" w:rsidP="00A8338D">
      <w:pPr>
        <w:pStyle w:val="ListParagraph"/>
        <w:spacing w:after="0" w:line="240" w:lineRule="auto"/>
        <w:rPr>
          <w:rFonts w:ascii="Times New Roman" w:hAnsi="Times New Roman" w:cs="Times New Roman"/>
          <w:szCs w:val="24"/>
        </w:rPr>
      </w:pPr>
    </w:p>
    <w:p w14:paraId="4B18C586" w14:textId="0F7EAF31" w:rsidR="00E061FF" w:rsidRPr="00E061FF" w:rsidRDefault="00E061FF" w:rsidP="00D74D64">
      <w:pPr>
        <w:pStyle w:val="ListParagraph"/>
        <w:numPr>
          <w:ilvl w:val="0"/>
          <w:numId w:val="1"/>
        </w:numPr>
        <w:spacing w:after="0" w:line="240" w:lineRule="auto"/>
        <w:ind w:left="0" w:firstLine="0"/>
        <w:jc w:val="both"/>
        <w:rPr>
          <w:rFonts w:ascii="Times New Roman" w:hAnsi="Times New Roman" w:cs="Times New Roman"/>
          <w:szCs w:val="24"/>
        </w:rPr>
      </w:pPr>
      <w:r w:rsidRPr="007D6A53">
        <w:rPr>
          <w:rFonts w:ascii="Times New Roman" w:hAnsi="Times New Roman" w:cs="Times New Roman"/>
          <w:b/>
          <w:bCs/>
        </w:rPr>
        <w:t>The immediate project beneficiaries will be the residents in close proximity to the selected community and urban roads in the cities of Mogadishu, Baidoa, Garowe, and Kismayo</w:t>
      </w:r>
      <w:r w:rsidRPr="000C2C86">
        <w:rPr>
          <w:rFonts w:ascii="Times New Roman" w:hAnsi="Times New Roman" w:cs="Times New Roman"/>
        </w:rPr>
        <w:t xml:space="preserve">, including those affected by forced displacement where road rehabilitation and </w:t>
      </w:r>
      <w:r w:rsidR="00AA62AC">
        <w:rPr>
          <w:rFonts w:ascii="Times New Roman" w:hAnsi="Times New Roman" w:cs="Times New Roman"/>
        </w:rPr>
        <w:t xml:space="preserve">drainage </w:t>
      </w:r>
      <w:r w:rsidRPr="000C2C86">
        <w:rPr>
          <w:rFonts w:ascii="Times New Roman" w:hAnsi="Times New Roman" w:cs="Times New Roman"/>
        </w:rPr>
        <w:t>construction is to be carried out.</w:t>
      </w:r>
      <w:r w:rsidR="007E2CB4">
        <w:rPr>
          <w:rStyle w:val="FootnoteReference"/>
          <w:rFonts w:ascii="Times New Roman" w:hAnsi="Times New Roman" w:cs="Times New Roman"/>
        </w:rPr>
        <w:footnoteReference w:id="4"/>
      </w:r>
      <w:r w:rsidRPr="000C2C86">
        <w:rPr>
          <w:rFonts w:ascii="Times New Roman" w:hAnsi="Times New Roman" w:cs="Times New Roman"/>
        </w:rPr>
        <w:t xml:space="preserve"> In addition, community members, including </w:t>
      </w:r>
      <w:r>
        <w:rPr>
          <w:rFonts w:ascii="Times New Roman" w:hAnsi="Times New Roman" w:cs="Times New Roman"/>
        </w:rPr>
        <w:t xml:space="preserve">displaced persons </w:t>
      </w:r>
      <w:r w:rsidRPr="000C2C86">
        <w:rPr>
          <w:rFonts w:ascii="Times New Roman" w:hAnsi="Times New Roman" w:cs="Times New Roman"/>
        </w:rPr>
        <w:t xml:space="preserve">and </w:t>
      </w:r>
      <w:r w:rsidR="00AA62AC">
        <w:rPr>
          <w:rFonts w:ascii="Times New Roman" w:hAnsi="Times New Roman" w:cs="Times New Roman"/>
        </w:rPr>
        <w:t>women</w:t>
      </w:r>
      <w:r w:rsidR="00206468">
        <w:rPr>
          <w:rFonts w:ascii="Times New Roman" w:hAnsi="Times New Roman" w:cs="Times New Roman"/>
        </w:rPr>
        <w:t>,</w:t>
      </w:r>
      <w:r w:rsidRPr="000C2C86">
        <w:rPr>
          <w:rFonts w:ascii="Times New Roman" w:hAnsi="Times New Roman" w:cs="Times New Roman"/>
        </w:rPr>
        <w:t xml:space="preserve"> will benefit from short-term income generation opportunities, resulting from the civil works of these roads</w:t>
      </w:r>
      <w:r w:rsidR="00AA62AC">
        <w:rPr>
          <w:rFonts w:ascii="Times New Roman" w:hAnsi="Times New Roman" w:cs="Times New Roman"/>
        </w:rPr>
        <w:t xml:space="preserve"> and drainage</w:t>
      </w:r>
      <w:r w:rsidRPr="000C2C86">
        <w:rPr>
          <w:rFonts w:ascii="Times New Roman" w:hAnsi="Times New Roman" w:cs="Times New Roman"/>
        </w:rPr>
        <w:t xml:space="preserve">. </w:t>
      </w:r>
      <w:r w:rsidR="00AA62AC">
        <w:rPr>
          <w:rFonts w:ascii="Times New Roman" w:hAnsi="Times New Roman" w:cs="Times New Roman"/>
        </w:rPr>
        <w:t>Municipal g</w:t>
      </w:r>
      <w:r>
        <w:rPr>
          <w:rFonts w:ascii="Times New Roman" w:hAnsi="Times New Roman" w:cs="Times New Roman"/>
        </w:rPr>
        <w:t xml:space="preserve">overnment </w:t>
      </w:r>
      <w:r w:rsidRPr="000C2C86">
        <w:rPr>
          <w:rFonts w:ascii="Times New Roman" w:hAnsi="Times New Roman" w:cs="Times New Roman"/>
        </w:rPr>
        <w:t xml:space="preserve">will </w:t>
      </w:r>
      <w:r>
        <w:rPr>
          <w:rFonts w:ascii="Times New Roman" w:hAnsi="Times New Roman" w:cs="Times New Roman"/>
        </w:rPr>
        <w:t xml:space="preserve">also </w:t>
      </w:r>
      <w:r w:rsidRPr="000C2C86">
        <w:rPr>
          <w:rFonts w:ascii="Times New Roman" w:hAnsi="Times New Roman" w:cs="Times New Roman"/>
        </w:rPr>
        <w:t xml:space="preserve">benefit from institutional strengthening through managing implementation and capacity building initiatives. </w:t>
      </w:r>
      <w:r w:rsidR="007C40C3">
        <w:rPr>
          <w:rFonts w:ascii="Times New Roman" w:hAnsi="Times New Roman" w:cs="Times New Roman"/>
        </w:rPr>
        <w:t xml:space="preserve"> Residents </w:t>
      </w:r>
      <w:r w:rsidR="000E243E">
        <w:rPr>
          <w:rFonts w:ascii="Times New Roman" w:hAnsi="Times New Roman" w:cs="Times New Roman"/>
        </w:rPr>
        <w:t>of</w:t>
      </w:r>
      <w:r w:rsidR="007C40C3">
        <w:rPr>
          <w:rFonts w:ascii="Times New Roman" w:hAnsi="Times New Roman" w:cs="Times New Roman"/>
        </w:rPr>
        <w:t xml:space="preserve"> Dhusamareeb and </w:t>
      </w:r>
      <w:r w:rsidR="000E243E">
        <w:rPr>
          <w:rFonts w:ascii="Times New Roman" w:hAnsi="Times New Roman" w:cs="Times New Roman"/>
        </w:rPr>
        <w:t xml:space="preserve">Beledweyne, who have just joined the SURP-II in August and September 2020 respectively, are expected to benefit from urban infrastructure investments beyond 2022 as well. </w:t>
      </w:r>
    </w:p>
    <w:p w14:paraId="733C3AB8" w14:textId="77777777" w:rsidR="004C05C4" w:rsidRDefault="004C05C4" w:rsidP="00A8338D">
      <w:pPr>
        <w:pStyle w:val="ListParagraph"/>
        <w:spacing w:after="0" w:line="240" w:lineRule="auto"/>
        <w:rPr>
          <w:lang w:eastAsia="en-GB"/>
        </w:rPr>
      </w:pPr>
    </w:p>
    <w:p w14:paraId="4B955A69" w14:textId="5CE3C5CA" w:rsidR="004C05C4" w:rsidRPr="00544F2F" w:rsidRDefault="004C05C4" w:rsidP="00D74D64">
      <w:pPr>
        <w:pStyle w:val="ListParagraph"/>
        <w:numPr>
          <w:ilvl w:val="0"/>
          <w:numId w:val="1"/>
        </w:numPr>
        <w:spacing w:after="0" w:line="240" w:lineRule="auto"/>
        <w:ind w:left="0" w:firstLine="0"/>
        <w:jc w:val="both"/>
        <w:rPr>
          <w:rFonts w:ascii="Times New Roman" w:hAnsi="Times New Roman" w:cs="Times New Roman"/>
          <w:szCs w:val="24"/>
        </w:rPr>
      </w:pPr>
      <w:r w:rsidRPr="007D6A53">
        <w:rPr>
          <w:rFonts w:ascii="Times New Roman" w:hAnsi="Times New Roman" w:cs="Times New Roman"/>
          <w:b/>
          <w:bCs/>
          <w:lang w:eastAsia="en-GB"/>
        </w:rPr>
        <w:t xml:space="preserve">The Project is </w:t>
      </w:r>
      <w:r w:rsidR="007D6A53" w:rsidRPr="007D6A53">
        <w:rPr>
          <w:rFonts w:ascii="Times New Roman" w:hAnsi="Times New Roman" w:cs="Times New Roman"/>
          <w:b/>
          <w:bCs/>
          <w:lang w:eastAsia="en-GB"/>
        </w:rPr>
        <w:t>being implemented by the Government of Somalia with support of the World Bank.</w:t>
      </w:r>
      <w:r w:rsidR="007D6A53">
        <w:rPr>
          <w:rFonts w:ascii="Times New Roman" w:hAnsi="Times New Roman" w:cs="Times New Roman"/>
          <w:lang w:eastAsia="en-GB"/>
        </w:rPr>
        <w:t xml:space="preserve"> The SURP-II is </w:t>
      </w:r>
      <w:r w:rsidRPr="004C05C4">
        <w:rPr>
          <w:rFonts w:ascii="Times New Roman" w:hAnsi="Times New Roman" w:cs="Times New Roman"/>
          <w:lang w:eastAsia="en-GB"/>
        </w:rPr>
        <w:t xml:space="preserve">directed by a Steering Committee </w:t>
      </w:r>
      <w:r w:rsidR="00BE123E">
        <w:rPr>
          <w:rFonts w:ascii="Times New Roman" w:hAnsi="Times New Roman" w:cs="Times New Roman"/>
          <w:lang w:eastAsia="en-GB"/>
        </w:rPr>
        <w:t>co-</w:t>
      </w:r>
      <w:r w:rsidRPr="004C05C4">
        <w:rPr>
          <w:rFonts w:ascii="Times New Roman" w:hAnsi="Times New Roman" w:cs="Times New Roman"/>
          <w:lang w:eastAsia="en-GB"/>
        </w:rPr>
        <w:t>chaired by the Office of the Prime Minister (OPM) Aid Coordination Unit</w:t>
      </w:r>
      <w:r w:rsidR="00BE123E">
        <w:rPr>
          <w:rFonts w:ascii="Times New Roman" w:hAnsi="Times New Roman" w:cs="Times New Roman"/>
          <w:lang w:eastAsia="en-GB"/>
        </w:rPr>
        <w:t xml:space="preserve"> and the Federal Ministry of Public Works (MoPW)</w:t>
      </w:r>
      <w:r w:rsidRPr="004C05C4">
        <w:rPr>
          <w:rFonts w:ascii="Times New Roman" w:hAnsi="Times New Roman" w:cs="Times New Roman"/>
          <w:lang w:eastAsia="en-GB"/>
        </w:rPr>
        <w:t>. It will be coordinated by a Project Coordination Unit (PCU)</w:t>
      </w:r>
      <w:r w:rsidR="004B27D7">
        <w:rPr>
          <w:rFonts w:ascii="Times New Roman" w:hAnsi="Times New Roman" w:cs="Times New Roman"/>
          <w:lang w:eastAsia="en-GB"/>
        </w:rPr>
        <w:t xml:space="preserve"> </w:t>
      </w:r>
      <w:r w:rsidR="00BB0510">
        <w:rPr>
          <w:rFonts w:ascii="Times New Roman" w:hAnsi="Times New Roman" w:cs="Times New Roman"/>
          <w:lang w:eastAsia="en-GB"/>
        </w:rPr>
        <w:t>at</w:t>
      </w:r>
      <w:r w:rsidR="00BB0510" w:rsidRPr="004C05C4">
        <w:rPr>
          <w:rFonts w:ascii="Times New Roman" w:hAnsi="Times New Roman" w:cs="Times New Roman"/>
          <w:lang w:eastAsia="en-GB"/>
        </w:rPr>
        <w:t xml:space="preserve"> </w:t>
      </w:r>
      <w:r w:rsidRPr="004C05C4">
        <w:rPr>
          <w:rFonts w:ascii="Times New Roman" w:hAnsi="Times New Roman" w:cs="Times New Roman"/>
          <w:lang w:eastAsia="en-GB"/>
        </w:rPr>
        <w:t>the MoPW</w:t>
      </w:r>
      <w:r w:rsidR="00276D3D">
        <w:rPr>
          <w:rFonts w:ascii="Times New Roman" w:hAnsi="Times New Roman" w:cs="Times New Roman"/>
          <w:lang w:eastAsia="en-GB"/>
        </w:rPr>
        <w:t>,</w:t>
      </w:r>
      <w:r w:rsidRPr="004C05C4">
        <w:rPr>
          <w:rFonts w:ascii="Times New Roman" w:hAnsi="Times New Roman" w:cs="Times New Roman"/>
          <w:lang w:eastAsia="en-GB"/>
        </w:rPr>
        <w:t xml:space="preserve"> and will be implemented by municipal-level Project Implementation Units (PIU), including </w:t>
      </w:r>
      <w:r w:rsidRPr="004C05C4">
        <w:rPr>
          <w:rFonts w:ascii="Times New Roman" w:hAnsi="Times New Roman" w:cs="Times New Roman"/>
        </w:rPr>
        <w:t>the Benadir Regional Administration (BRA), Baidoa</w:t>
      </w:r>
      <w:r w:rsidR="00532EA7">
        <w:rPr>
          <w:rFonts w:ascii="Times New Roman" w:hAnsi="Times New Roman" w:cs="Times New Roman"/>
        </w:rPr>
        <w:t xml:space="preserve"> (South West State)</w:t>
      </w:r>
      <w:r w:rsidRPr="004C05C4">
        <w:rPr>
          <w:rFonts w:ascii="Times New Roman" w:hAnsi="Times New Roman" w:cs="Times New Roman"/>
        </w:rPr>
        <w:t xml:space="preserve">, Garowe </w:t>
      </w:r>
      <w:r w:rsidR="00532EA7">
        <w:rPr>
          <w:rFonts w:ascii="Times New Roman" w:hAnsi="Times New Roman" w:cs="Times New Roman"/>
        </w:rPr>
        <w:t xml:space="preserve">(Puntland) </w:t>
      </w:r>
      <w:r w:rsidRPr="004C05C4">
        <w:rPr>
          <w:rFonts w:ascii="Times New Roman" w:hAnsi="Times New Roman" w:cs="Times New Roman"/>
        </w:rPr>
        <w:t>and Kismayo</w:t>
      </w:r>
      <w:r w:rsidR="00532EA7">
        <w:rPr>
          <w:rFonts w:ascii="Times New Roman" w:hAnsi="Times New Roman" w:cs="Times New Roman"/>
        </w:rPr>
        <w:t xml:space="preserve"> (Jubbaland)</w:t>
      </w:r>
      <w:r w:rsidRPr="004C05C4">
        <w:rPr>
          <w:rFonts w:ascii="Times New Roman" w:hAnsi="Times New Roman" w:cs="Times New Roman"/>
        </w:rPr>
        <w:t xml:space="preserve"> municipalities, and eventually in </w:t>
      </w:r>
      <w:r w:rsidR="00532EA7">
        <w:rPr>
          <w:rFonts w:ascii="Times New Roman" w:hAnsi="Times New Roman" w:cs="Times New Roman"/>
        </w:rPr>
        <w:t>Beledweyne (</w:t>
      </w:r>
      <w:r w:rsidRPr="004C05C4">
        <w:rPr>
          <w:rFonts w:ascii="Times New Roman" w:hAnsi="Times New Roman" w:cs="Times New Roman"/>
        </w:rPr>
        <w:t>Hirshabelle</w:t>
      </w:r>
      <w:r w:rsidR="00532EA7">
        <w:rPr>
          <w:rFonts w:ascii="Times New Roman" w:hAnsi="Times New Roman" w:cs="Times New Roman"/>
        </w:rPr>
        <w:t>)</w:t>
      </w:r>
      <w:r w:rsidRPr="004C05C4">
        <w:rPr>
          <w:rFonts w:ascii="Times New Roman" w:hAnsi="Times New Roman" w:cs="Times New Roman"/>
        </w:rPr>
        <w:t xml:space="preserve"> and </w:t>
      </w:r>
      <w:r w:rsidR="002311C5">
        <w:rPr>
          <w:rFonts w:ascii="Times New Roman" w:hAnsi="Times New Roman" w:cs="Times New Roman"/>
        </w:rPr>
        <w:t>Dhusamareb (</w:t>
      </w:r>
      <w:r w:rsidRPr="004C05C4">
        <w:rPr>
          <w:rFonts w:ascii="Times New Roman" w:hAnsi="Times New Roman" w:cs="Times New Roman"/>
        </w:rPr>
        <w:t>Galmudug</w:t>
      </w:r>
      <w:r w:rsidR="002311C5">
        <w:rPr>
          <w:rFonts w:ascii="Times New Roman" w:hAnsi="Times New Roman" w:cs="Times New Roman"/>
        </w:rPr>
        <w:t>)</w:t>
      </w:r>
      <w:r w:rsidRPr="004C05C4">
        <w:rPr>
          <w:rFonts w:ascii="Times New Roman" w:hAnsi="Times New Roman" w:cs="Times New Roman"/>
        </w:rPr>
        <w:t>,</w:t>
      </w:r>
      <w:r w:rsidRPr="004C05C4">
        <w:rPr>
          <w:rFonts w:ascii="Times New Roman" w:hAnsi="Times New Roman" w:cs="Times New Roman"/>
          <w:lang w:eastAsia="en-GB"/>
        </w:rPr>
        <w:t xml:space="preserve"> with support from state-level inter-ministerial committees</w:t>
      </w:r>
      <w:r>
        <w:rPr>
          <w:lang w:eastAsia="en-GB"/>
        </w:rPr>
        <w:t xml:space="preserve">. </w:t>
      </w:r>
      <w:bookmarkEnd w:id="0"/>
    </w:p>
    <w:p w14:paraId="02E94F20" w14:textId="77777777" w:rsidR="00A8338D" w:rsidRDefault="00A8338D" w:rsidP="00A8338D">
      <w:pPr>
        <w:pStyle w:val="Caption"/>
        <w:keepNext/>
        <w:spacing w:after="0"/>
        <w:rPr>
          <w:rFonts w:ascii="Times New Roman" w:hAnsi="Times New Roman" w:cs="Times New Roman"/>
          <w:color w:val="auto"/>
          <w:sz w:val="22"/>
          <w:szCs w:val="22"/>
        </w:rPr>
      </w:pPr>
    </w:p>
    <w:p w14:paraId="095BA98E" w14:textId="77777777" w:rsidR="00A8338D" w:rsidRDefault="00A8338D">
      <w:pPr>
        <w:rPr>
          <w:rFonts w:ascii="Times New Roman" w:hAnsi="Times New Roman" w:cs="Times New Roman"/>
          <w:i/>
          <w:iCs/>
        </w:rPr>
      </w:pPr>
      <w:r>
        <w:rPr>
          <w:rFonts w:ascii="Times New Roman" w:hAnsi="Times New Roman" w:cs="Times New Roman"/>
        </w:rPr>
        <w:br w:type="page"/>
      </w:r>
    </w:p>
    <w:p w14:paraId="39CEAC11" w14:textId="5AEEE5AA" w:rsidR="00EC0A36" w:rsidRPr="00EC0A36" w:rsidRDefault="00EC0A36" w:rsidP="00A8338D">
      <w:pPr>
        <w:pStyle w:val="Caption"/>
        <w:keepNext/>
        <w:spacing w:after="0"/>
        <w:rPr>
          <w:rFonts w:ascii="Times New Roman" w:hAnsi="Times New Roman" w:cs="Times New Roman"/>
          <w:i w:val="0"/>
          <w:iCs w:val="0"/>
          <w:color w:val="auto"/>
          <w:sz w:val="22"/>
          <w:szCs w:val="22"/>
        </w:rPr>
      </w:pPr>
      <w:r w:rsidRPr="00EC0A36">
        <w:rPr>
          <w:rFonts w:ascii="Times New Roman" w:hAnsi="Times New Roman" w:cs="Times New Roman"/>
          <w:color w:val="auto"/>
          <w:sz w:val="22"/>
          <w:szCs w:val="22"/>
        </w:rPr>
        <w:lastRenderedPageBreak/>
        <w:t xml:space="preserve">Table </w:t>
      </w:r>
      <w:r w:rsidRPr="00EC0A36">
        <w:rPr>
          <w:rFonts w:ascii="Times New Roman" w:hAnsi="Times New Roman" w:cs="Times New Roman"/>
          <w:color w:val="auto"/>
          <w:sz w:val="22"/>
          <w:szCs w:val="22"/>
        </w:rPr>
        <w:fldChar w:fldCharType="begin"/>
      </w:r>
      <w:r w:rsidRPr="00EC0A36">
        <w:rPr>
          <w:rFonts w:ascii="Times New Roman" w:hAnsi="Times New Roman" w:cs="Times New Roman"/>
          <w:color w:val="auto"/>
          <w:sz w:val="22"/>
          <w:szCs w:val="22"/>
        </w:rPr>
        <w:instrText xml:space="preserve"> SEQ Table \* ARABIC </w:instrText>
      </w:r>
      <w:r w:rsidRPr="00EC0A36">
        <w:rPr>
          <w:rFonts w:ascii="Times New Roman" w:hAnsi="Times New Roman" w:cs="Times New Roman"/>
          <w:color w:val="auto"/>
          <w:sz w:val="22"/>
          <w:szCs w:val="22"/>
        </w:rPr>
        <w:fldChar w:fldCharType="separate"/>
      </w:r>
      <w:r w:rsidR="00EB0A5D">
        <w:rPr>
          <w:rFonts w:ascii="Times New Roman" w:hAnsi="Times New Roman" w:cs="Times New Roman"/>
          <w:noProof/>
          <w:color w:val="auto"/>
          <w:sz w:val="22"/>
          <w:szCs w:val="22"/>
        </w:rPr>
        <w:t>1</w:t>
      </w:r>
      <w:r w:rsidRPr="00EC0A36">
        <w:rPr>
          <w:rFonts w:ascii="Times New Roman" w:hAnsi="Times New Roman" w:cs="Times New Roman"/>
          <w:color w:val="auto"/>
          <w:sz w:val="22"/>
          <w:szCs w:val="22"/>
        </w:rPr>
        <w:fldChar w:fldCharType="end"/>
      </w:r>
      <w:r w:rsidRPr="00EC0A36">
        <w:rPr>
          <w:rFonts w:ascii="Times New Roman" w:hAnsi="Times New Roman" w:cs="Times New Roman"/>
          <w:color w:val="auto"/>
          <w:sz w:val="22"/>
          <w:szCs w:val="22"/>
        </w:rPr>
        <w:t xml:space="preserve">: </w:t>
      </w:r>
      <w:r w:rsidRPr="00EC0A36">
        <w:rPr>
          <w:rFonts w:ascii="Times New Roman" w:hAnsi="Times New Roman" w:cs="Times New Roman"/>
          <w:i w:val="0"/>
          <w:iCs w:val="0"/>
          <w:color w:val="auto"/>
          <w:sz w:val="22"/>
          <w:szCs w:val="22"/>
        </w:rPr>
        <w:t>SURP II Component Descriptions</w:t>
      </w:r>
      <w:r w:rsidR="008712C9">
        <w:rPr>
          <w:rStyle w:val="FootnoteReference"/>
          <w:rFonts w:ascii="Times New Roman" w:hAnsi="Times New Roman" w:cs="Times New Roman"/>
          <w:i w:val="0"/>
          <w:iCs w:val="0"/>
          <w:color w:val="auto"/>
          <w:sz w:val="22"/>
          <w:szCs w:val="22"/>
        </w:rPr>
        <w:footnoteReference w:id="5"/>
      </w:r>
    </w:p>
    <w:tbl>
      <w:tblPr>
        <w:tblStyle w:val="TableGrid"/>
        <w:tblW w:w="0" w:type="auto"/>
        <w:tblLook w:val="04A0" w:firstRow="1" w:lastRow="0" w:firstColumn="1" w:lastColumn="0" w:noHBand="0" w:noVBand="1"/>
      </w:tblPr>
      <w:tblGrid>
        <w:gridCol w:w="2917"/>
        <w:gridCol w:w="6433"/>
      </w:tblGrid>
      <w:tr w:rsidR="00EC0A36" w:rsidRPr="00EC0A36" w14:paraId="03625904" w14:textId="77777777" w:rsidTr="004C1A53">
        <w:tc>
          <w:tcPr>
            <w:tcW w:w="0" w:type="auto"/>
          </w:tcPr>
          <w:p w14:paraId="5C7C3EF8" w14:textId="17E4C64C" w:rsidR="00EC0A36" w:rsidRPr="00EC0A36" w:rsidRDefault="00EC0A36" w:rsidP="00A8338D">
            <w:pPr>
              <w:jc w:val="center"/>
              <w:rPr>
                <w:rFonts w:ascii="Times New Roman" w:hAnsi="Times New Roman" w:cs="Times New Roman"/>
                <w:b/>
                <w:bCs/>
              </w:rPr>
            </w:pPr>
            <w:r>
              <w:rPr>
                <w:rFonts w:ascii="Times New Roman" w:hAnsi="Times New Roman" w:cs="Times New Roman"/>
                <w:b/>
                <w:bCs/>
              </w:rPr>
              <w:t>Component</w:t>
            </w:r>
          </w:p>
        </w:tc>
        <w:tc>
          <w:tcPr>
            <w:tcW w:w="0" w:type="auto"/>
          </w:tcPr>
          <w:p w14:paraId="25889254" w14:textId="4F904318" w:rsidR="00EC0A36" w:rsidRPr="00EC0A36" w:rsidRDefault="00EC0A36" w:rsidP="008B13A6">
            <w:pPr>
              <w:jc w:val="center"/>
              <w:rPr>
                <w:rFonts w:ascii="Times New Roman" w:hAnsi="Times New Roman" w:cs="Times New Roman"/>
                <w:b/>
                <w:bCs/>
              </w:rPr>
            </w:pPr>
            <w:r>
              <w:rPr>
                <w:rFonts w:ascii="Times New Roman" w:hAnsi="Times New Roman" w:cs="Times New Roman"/>
                <w:b/>
                <w:bCs/>
              </w:rPr>
              <w:t>Description</w:t>
            </w:r>
          </w:p>
        </w:tc>
      </w:tr>
      <w:tr w:rsidR="00EC0A36" w:rsidRPr="00EC0A36" w14:paraId="380A4D26" w14:textId="77777777" w:rsidTr="004C1A53">
        <w:tc>
          <w:tcPr>
            <w:tcW w:w="0" w:type="auto"/>
          </w:tcPr>
          <w:p w14:paraId="6EFDA047" w14:textId="292D497B" w:rsidR="00EC0A36" w:rsidRPr="00EC0A36" w:rsidRDefault="00EC0A36" w:rsidP="00A8338D">
            <w:pPr>
              <w:contextualSpacing/>
              <w:rPr>
                <w:rFonts w:ascii="Times New Roman" w:hAnsi="Times New Roman" w:cs="Times New Roman"/>
                <w:b/>
                <w:bCs/>
              </w:rPr>
            </w:pPr>
            <w:r w:rsidRPr="00EC0A36">
              <w:rPr>
                <w:rFonts w:ascii="Times New Roman" w:hAnsi="Times New Roman" w:cs="Times New Roman"/>
                <w:b/>
                <w:bCs/>
              </w:rPr>
              <w:t>Component 1: Urban Infrastructure and Services (US</w:t>
            </w:r>
            <w:r>
              <w:rPr>
                <w:rFonts w:ascii="Times New Roman" w:hAnsi="Times New Roman" w:cs="Times New Roman"/>
                <w:b/>
                <w:bCs/>
              </w:rPr>
              <w:t xml:space="preserve">D </w:t>
            </w:r>
            <w:r w:rsidRPr="00EC0A36">
              <w:rPr>
                <w:rFonts w:ascii="Times New Roman" w:hAnsi="Times New Roman" w:cs="Times New Roman"/>
                <w:b/>
                <w:bCs/>
              </w:rPr>
              <w:t>89 million)</w:t>
            </w:r>
          </w:p>
        </w:tc>
        <w:tc>
          <w:tcPr>
            <w:tcW w:w="0" w:type="auto"/>
          </w:tcPr>
          <w:p w14:paraId="12FABBFB" w14:textId="6732BCF0" w:rsidR="00EC0A36" w:rsidRPr="00EC0A36" w:rsidRDefault="00EC0A36" w:rsidP="008B13A6">
            <w:pPr>
              <w:contextualSpacing/>
              <w:rPr>
                <w:rFonts w:ascii="Times New Roman" w:hAnsi="Times New Roman" w:cs="Times New Roman"/>
              </w:rPr>
            </w:pPr>
            <w:r>
              <w:rPr>
                <w:rFonts w:ascii="Times New Roman" w:hAnsi="Times New Roman" w:cs="Times New Roman"/>
              </w:rPr>
              <w:t>Support</w:t>
            </w:r>
            <w:r w:rsidR="00206468">
              <w:rPr>
                <w:rFonts w:ascii="Times New Roman" w:hAnsi="Times New Roman" w:cs="Times New Roman"/>
              </w:rPr>
              <w:t>s</w:t>
            </w:r>
            <w:r>
              <w:rPr>
                <w:rFonts w:ascii="Times New Roman" w:hAnsi="Times New Roman" w:cs="Times New Roman"/>
              </w:rPr>
              <w:t xml:space="preserve"> </w:t>
            </w:r>
            <w:r w:rsidRPr="00EC0A36">
              <w:rPr>
                <w:rFonts w:ascii="Times New Roman" w:hAnsi="Times New Roman" w:cs="Times New Roman"/>
              </w:rPr>
              <w:t xml:space="preserve">the preparation and implementation of all infrastructure investments </w:t>
            </w:r>
          </w:p>
        </w:tc>
      </w:tr>
      <w:tr w:rsidR="00EC0A36" w:rsidRPr="00EC0A36" w14:paraId="260FE67A" w14:textId="77777777" w:rsidTr="00EC0A36">
        <w:tc>
          <w:tcPr>
            <w:tcW w:w="0" w:type="auto"/>
          </w:tcPr>
          <w:p w14:paraId="7E3E70C9" w14:textId="7BC2627A" w:rsidR="00EC0A36" w:rsidRPr="00EC0A36" w:rsidRDefault="00EC0A36" w:rsidP="00A8338D">
            <w:pPr>
              <w:contextualSpacing/>
              <w:rPr>
                <w:rFonts w:ascii="Times New Roman" w:hAnsi="Times New Roman" w:cs="Times New Roman"/>
                <w:highlight w:val="yellow"/>
              </w:rPr>
            </w:pPr>
            <w:r w:rsidRPr="00EC0A36">
              <w:rPr>
                <w:rFonts w:ascii="Times New Roman" w:hAnsi="Times New Roman" w:cs="Times New Roman"/>
                <w:b/>
                <w:bCs/>
              </w:rPr>
              <w:t>Component 2: Institutional Strengthening and Analytics (US</w:t>
            </w:r>
            <w:r>
              <w:rPr>
                <w:rFonts w:ascii="Times New Roman" w:hAnsi="Times New Roman" w:cs="Times New Roman"/>
                <w:b/>
                <w:bCs/>
              </w:rPr>
              <w:t xml:space="preserve">D </w:t>
            </w:r>
            <w:r w:rsidRPr="00EC0A36">
              <w:rPr>
                <w:rFonts w:ascii="Times New Roman" w:hAnsi="Times New Roman" w:cs="Times New Roman"/>
                <w:b/>
                <w:bCs/>
              </w:rPr>
              <w:t>5 million)</w:t>
            </w:r>
          </w:p>
        </w:tc>
        <w:tc>
          <w:tcPr>
            <w:tcW w:w="0" w:type="auto"/>
          </w:tcPr>
          <w:p w14:paraId="3C79C1E3" w14:textId="56D805FD" w:rsidR="00EC0A36" w:rsidRPr="00EC0A36" w:rsidRDefault="00EC0A36" w:rsidP="008B13A6">
            <w:pPr>
              <w:contextualSpacing/>
              <w:rPr>
                <w:rFonts w:ascii="Times New Roman" w:hAnsi="Times New Roman" w:cs="Times New Roman"/>
              </w:rPr>
            </w:pPr>
            <w:r>
              <w:rPr>
                <w:rFonts w:ascii="Times New Roman" w:hAnsi="Times New Roman" w:cs="Times New Roman"/>
              </w:rPr>
              <w:t>S</w:t>
            </w:r>
            <w:r w:rsidRPr="00D1555B">
              <w:rPr>
                <w:rFonts w:ascii="Times New Roman" w:hAnsi="Times New Roman" w:cs="Times New Roman"/>
              </w:rPr>
              <w:t>upport</w:t>
            </w:r>
            <w:r w:rsidR="00206468">
              <w:rPr>
                <w:rFonts w:ascii="Times New Roman" w:hAnsi="Times New Roman" w:cs="Times New Roman"/>
              </w:rPr>
              <w:t>s</w:t>
            </w:r>
            <w:r w:rsidRPr="00D1555B">
              <w:rPr>
                <w:rFonts w:ascii="Times New Roman" w:hAnsi="Times New Roman" w:cs="Times New Roman"/>
              </w:rPr>
              <w:t xml:space="preserve"> various </w:t>
            </w:r>
            <w:r w:rsidR="00CB13E3">
              <w:rPr>
                <w:rFonts w:ascii="Times New Roman" w:hAnsi="Times New Roman" w:cs="Times New Roman"/>
              </w:rPr>
              <w:t>t</w:t>
            </w:r>
            <w:r w:rsidRPr="00D1555B">
              <w:rPr>
                <w:rFonts w:ascii="Times New Roman" w:hAnsi="Times New Roman" w:cs="Times New Roman"/>
              </w:rPr>
              <w:t xml:space="preserve">echnical </w:t>
            </w:r>
            <w:r w:rsidR="00CB13E3">
              <w:rPr>
                <w:rFonts w:ascii="Times New Roman" w:hAnsi="Times New Roman" w:cs="Times New Roman"/>
              </w:rPr>
              <w:t>a</w:t>
            </w:r>
            <w:r w:rsidRPr="00D1555B">
              <w:rPr>
                <w:rFonts w:ascii="Times New Roman" w:hAnsi="Times New Roman" w:cs="Times New Roman"/>
              </w:rPr>
              <w:t>ssistance and related analytics</w:t>
            </w:r>
            <w:r w:rsidR="00CB13E3">
              <w:rPr>
                <w:rFonts w:ascii="Times New Roman" w:hAnsi="Times New Roman" w:cs="Times New Roman"/>
              </w:rPr>
              <w:t xml:space="preserve">, such as on informal settlements, </w:t>
            </w:r>
            <w:r w:rsidR="00957445">
              <w:rPr>
                <w:rFonts w:ascii="Times New Roman" w:hAnsi="Times New Roman" w:cs="Times New Roman"/>
              </w:rPr>
              <w:t xml:space="preserve">climate resilient </w:t>
            </w:r>
            <w:r w:rsidR="00CB13E3">
              <w:rPr>
                <w:rFonts w:ascii="Times New Roman" w:hAnsi="Times New Roman" w:cs="Times New Roman"/>
              </w:rPr>
              <w:t xml:space="preserve">operation and maintenance of urban infrastructure, and urban governance, including solid waste management </w:t>
            </w:r>
          </w:p>
        </w:tc>
      </w:tr>
      <w:tr w:rsidR="00EC0A36" w:rsidRPr="00EC0A36" w14:paraId="453CFBC1" w14:textId="77777777" w:rsidTr="004C1A53">
        <w:tc>
          <w:tcPr>
            <w:tcW w:w="0" w:type="auto"/>
          </w:tcPr>
          <w:p w14:paraId="4B0994F6" w14:textId="1DE369FF" w:rsidR="00EC0A36" w:rsidRPr="00EC0A36" w:rsidRDefault="00EC0A36" w:rsidP="00A8338D">
            <w:pPr>
              <w:rPr>
                <w:rFonts w:ascii="Times New Roman" w:hAnsi="Times New Roman" w:cs="Times New Roman"/>
                <w:b/>
                <w:bCs/>
              </w:rPr>
            </w:pPr>
            <w:r w:rsidRPr="00EC0A36">
              <w:rPr>
                <w:rFonts w:ascii="Times New Roman" w:hAnsi="Times New Roman" w:cs="Times New Roman"/>
                <w:b/>
                <w:bCs/>
              </w:rPr>
              <w:t>Component 3: Project Management and Capacity Building (US</w:t>
            </w:r>
            <w:r>
              <w:rPr>
                <w:rFonts w:ascii="Times New Roman" w:hAnsi="Times New Roman" w:cs="Times New Roman"/>
                <w:b/>
                <w:bCs/>
              </w:rPr>
              <w:t xml:space="preserve">D </w:t>
            </w:r>
            <w:r w:rsidRPr="00EC0A36">
              <w:rPr>
                <w:rFonts w:ascii="Times New Roman" w:hAnsi="Times New Roman" w:cs="Times New Roman"/>
                <w:b/>
                <w:bCs/>
              </w:rPr>
              <w:t>18 million</w:t>
            </w:r>
            <w:r>
              <w:rPr>
                <w:rFonts w:ascii="Times New Roman" w:hAnsi="Times New Roman" w:cs="Times New Roman"/>
                <w:b/>
                <w:bCs/>
              </w:rPr>
              <w:t>)</w:t>
            </w:r>
          </w:p>
        </w:tc>
        <w:tc>
          <w:tcPr>
            <w:tcW w:w="0" w:type="auto"/>
          </w:tcPr>
          <w:p w14:paraId="49A47583" w14:textId="317EF1F4" w:rsidR="00EC0A36" w:rsidRPr="00EC0A36" w:rsidRDefault="00074D04" w:rsidP="008B13A6">
            <w:pPr>
              <w:contextualSpacing/>
              <w:rPr>
                <w:rFonts w:ascii="Times New Roman" w:hAnsi="Times New Roman" w:cs="Times New Roman"/>
              </w:rPr>
            </w:pPr>
            <w:r>
              <w:rPr>
                <w:rFonts w:ascii="Times New Roman" w:hAnsi="Times New Roman" w:cs="Times New Roman"/>
              </w:rPr>
              <w:t>F</w:t>
            </w:r>
            <w:r w:rsidR="00EC0A36" w:rsidRPr="00EC0A36">
              <w:rPr>
                <w:rFonts w:ascii="Times New Roman" w:hAnsi="Times New Roman" w:cs="Times New Roman"/>
              </w:rPr>
              <w:t>inance</w:t>
            </w:r>
            <w:r w:rsidR="00206468">
              <w:rPr>
                <w:rFonts w:ascii="Times New Roman" w:hAnsi="Times New Roman" w:cs="Times New Roman"/>
              </w:rPr>
              <w:t>s</w:t>
            </w:r>
            <w:r w:rsidR="00EC0A36" w:rsidRPr="00EC0A36">
              <w:rPr>
                <w:rFonts w:ascii="Times New Roman" w:hAnsi="Times New Roman" w:cs="Times New Roman"/>
              </w:rPr>
              <w:t xml:space="preserve"> the overall project management costs</w:t>
            </w:r>
            <w:r w:rsidR="00206468">
              <w:rPr>
                <w:rFonts w:ascii="Times New Roman" w:hAnsi="Times New Roman" w:cs="Times New Roman"/>
              </w:rPr>
              <w:t xml:space="preserve">, </w:t>
            </w:r>
            <w:r w:rsidR="00EC0A36" w:rsidRPr="00EC0A36">
              <w:rPr>
                <w:rFonts w:ascii="Times New Roman" w:hAnsi="Times New Roman" w:cs="Times New Roman"/>
              </w:rPr>
              <w:t>including monitoring and evaluation</w:t>
            </w:r>
            <w:r w:rsidR="00EC0A36">
              <w:rPr>
                <w:rFonts w:ascii="Times New Roman" w:hAnsi="Times New Roman" w:cs="Times New Roman"/>
              </w:rPr>
              <w:t>,</w:t>
            </w:r>
            <w:r w:rsidR="00EC0A36" w:rsidRPr="00EC0A36">
              <w:rPr>
                <w:rFonts w:ascii="Times New Roman" w:hAnsi="Times New Roman" w:cs="Times New Roman"/>
              </w:rPr>
              <w:t xml:space="preserve"> as well as the capacity building of the PCU, PIUs</w:t>
            </w:r>
            <w:r w:rsidR="00206468">
              <w:rPr>
                <w:rFonts w:ascii="Times New Roman" w:hAnsi="Times New Roman" w:cs="Times New Roman"/>
              </w:rPr>
              <w:t>,</w:t>
            </w:r>
            <w:r w:rsidR="00EC0A36" w:rsidRPr="00EC0A36">
              <w:rPr>
                <w:rFonts w:ascii="Times New Roman" w:hAnsi="Times New Roman" w:cs="Times New Roman"/>
              </w:rPr>
              <w:t xml:space="preserve"> and relevant municipal staff</w:t>
            </w:r>
          </w:p>
        </w:tc>
      </w:tr>
      <w:tr w:rsidR="00EC0A36" w:rsidRPr="00EC0A36" w14:paraId="6E8F47EC" w14:textId="77777777" w:rsidTr="004C1A53">
        <w:tc>
          <w:tcPr>
            <w:tcW w:w="0" w:type="auto"/>
          </w:tcPr>
          <w:p w14:paraId="4F92FACC" w14:textId="57B88777" w:rsidR="00EC0A36" w:rsidRPr="00EC0A36" w:rsidRDefault="00EC0A36" w:rsidP="00A8338D">
            <w:pPr>
              <w:contextualSpacing/>
              <w:rPr>
                <w:rFonts w:ascii="Times New Roman" w:hAnsi="Times New Roman" w:cs="Times New Roman"/>
                <w:b/>
                <w:bCs/>
              </w:rPr>
            </w:pPr>
            <w:r w:rsidRPr="00EC0A36">
              <w:rPr>
                <w:rFonts w:ascii="Times New Roman" w:hAnsi="Times New Roman" w:cs="Times New Roman"/>
                <w:b/>
                <w:bCs/>
              </w:rPr>
              <w:t>Component 4: Contingent Emergency Response (US</w:t>
            </w:r>
            <w:r>
              <w:rPr>
                <w:rFonts w:ascii="Times New Roman" w:hAnsi="Times New Roman" w:cs="Times New Roman"/>
                <w:b/>
                <w:bCs/>
              </w:rPr>
              <w:t>D</w:t>
            </w:r>
            <w:r w:rsidRPr="00EC0A36">
              <w:rPr>
                <w:rFonts w:ascii="Times New Roman" w:hAnsi="Times New Roman" w:cs="Times New Roman"/>
                <w:b/>
                <w:bCs/>
              </w:rPr>
              <w:t xml:space="preserve"> 0</w:t>
            </w:r>
            <w:r>
              <w:rPr>
                <w:rFonts w:ascii="Times New Roman" w:hAnsi="Times New Roman" w:cs="Times New Roman"/>
                <w:b/>
                <w:bCs/>
              </w:rPr>
              <w:t xml:space="preserve"> </w:t>
            </w:r>
            <w:r w:rsidRPr="00EC0A36">
              <w:rPr>
                <w:rFonts w:ascii="Times New Roman" w:hAnsi="Times New Roman" w:cs="Times New Roman"/>
                <w:b/>
                <w:bCs/>
              </w:rPr>
              <w:t>m</w:t>
            </w:r>
            <w:r>
              <w:rPr>
                <w:rFonts w:ascii="Times New Roman" w:hAnsi="Times New Roman" w:cs="Times New Roman"/>
                <w:b/>
                <w:bCs/>
              </w:rPr>
              <w:t>illion</w:t>
            </w:r>
            <w:r w:rsidRPr="00EC0A36">
              <w:rPr>
                <w:rFonts w:ascii="Times New Roman" w:hAnsi="Times New Roman" w:cs="Times New Roman"/>
                <w:b/>
                <w:bCs/>
              </w:rPr>
              <w:t>)</w:t>
            </w:r>
          </w:p>
        </w:tc>
        <w:tc>
          <w:tcPr>
            <w:tcW w:w="0" w:type="auto"/>
          </w:tcPr>
          <w:p w14:paraId="54AC3C39" w14:textId="705AC65A" w:rsidR="00EC0A36" w:rsidRPr="00EC0A36" w:rsidRDefault="00074D04" w:rsidP="008B13A6">
            <w:pPr>
              <w:rPr>
                <w:rFonts w:ascii="Times New Roman" w:hAnsi="Times New Roman" w:cs="Times New Roman"/>
                <w:b/>
                <w:bCs/>
              </w:rPr>
            </w:pPr>
            <w:r>
              <w:rPr>
                <w:rFonts w:ascii="Times New Roman" w:hAnsi="Times New Roman" w:cs="Times New Roman"/>
              </w:rPr>
              <w:t>A</w:t>
            </w:r>
            <w:r w:rsidR="00EC0A36" w:rsidRPr="00EC0A36">
              <w:rPr>
                <w:rFonts w:ascii="Times New Roman" w:hAnsi="Times New Roman" w:cs="Times New Roman"/>
              </w:rPr>
              <w:t>llow</w:t>
            </w:r>
            <w:r w:rsidR="00206468">
              <w:rPr>
                <w:rFonts w:ascii="Times New Roman" w:hAnsi="Times New Roman" w:cs="Times New Roman"/>
              </w:rPr>
              <w:t>s</w:t>
            </w:r>
            <w:r w:rsidR="00EC0A36" w:rsidRPr="00EC0A36">
              <w:rPr>
                <w:rFonts w:ascii="Times New Roman" w:hAnsi="Times New Roman" w:cs="Times New Roman"/>
              </w:rPr>
              <w:t xml:space="preserve"> for rapid reallocation of uncommitted project funds in the event of a natural or man-made crisis in the future, during the implementation of the </w:t>
            </w:r>
            <w:r w:rsidR="00FD3036">
              <w:rPr>
                <w:rFonts w:ascii="Times New Roman" w:hAnsi="Times New Roman" w:cs="Times New Roman"/>
              </w:rPr>
              <w:t>P</w:t>
            </w:r>
            <w:r w:rsidR="00EC0A36" w:rsidRPr="00EC0A36">
              <w:rPr>
                <w:rFonts w:ascii="Times New Roman" w:hAnsi="Times New Roman" w:cs="Times New Roman"/>
              </w:rPr>
              <w:t>roject, to address eligible emergency needs under the conditions established in its operations manual.</w:t>
            </w:r>
          </w:p>
        </w:tc>
      </w:tr>
    </w:tbl>
    <w:p w14:paraId="516544E5" w14:textId="77777777" w:rsidR="000C2C86" w:rsidRPr="000C2C86" w:rsidRDefault="000C2C86" w:rsidP="008B13A6">
      <w:pPr>
        <w:spacing w:after="0" w:line="240" w:lineRule="auto"/>
        <w:jc w:val="both"/>
        <w:rPr>
          <w:rFonts w:ascii="Times New Roman" w:hAnsi="Times New Roman" w:cs="Times New Roman"/>
          <w:szCs w:val="24"/>
        </w:rPr>
      </w:pPr>
    </w:p>
    <w:p w14:paraId="736A98EF" w14:textId="79D712FC" w:rsidR="00BA4692" w:rsidRPr="005D0A78" w:rsidRDefault="000D160F" w:rsidP="00D74D64">
      <w:pPr>
        <w:pStyle w:val="ListParagraph"/>
        <w:numPr>
          <w:ilvl w:val="0"/>
          <w:numId w:val="2"/>
        </w:numPr>
        <w:spacing w:after="0" w:line="240" w:lineRule="auto"/>
        <w:jc w:val="both"/>
        <w:rPr>
          <w:rFonts w:ascii="Times New Roman" w:hAnsi="Times New Roman" w:cs="Times New Roman"/>
          <w:b/>
          <w:szCs w:val="24"/>
        </w:rPr>
      </w:pPr>
      <w:r w:rsidRPr="005D0A78">
        <w:rPr>
          <w:rFonts w:ascii="Times New Roman" w:hAnsi="Times New Roman" w:cs="Times New Roman"/>
          <w:b/>
          <w:szCs w:val="24"/>
        </w:rPr>
        <w:t>Objective</w:t>
      </w:r>
      <w:r w:rsidR="009E07C2" w:rsidRPr="005D0A78">
        <w:rPr>
          <w:rFonts w:ascii="Times New Roman" w:hAnsi="Times New Roman" w:cs="Times New Roman"/>
          <w:b/>
          <w:szCs w:val="24"/>
        </w:rPr>
        <w:t>s</w:t>
      </w:r>
      <w:r w:rsidRPr="005D0A78">
        <w:rPr>
          <w:rFonts w:ascii="Times New Roman" w:hAnsi="Times New Roman" w:cs="Times New Roman"/>
          <w:b/>
          <w:szCs w:val="24"/>
        </w:rPr>
        <w:t xml:space="preserve"> of Assignment  </w:t>
      </w:r>
    </w:p>
    <w:p w14:paraId="4B004D13" w14:textId="77777777" w:rsidR="008B13A6" w:rsidRPr="005D0A78" w:rsidRDefault="008B13A6" w:rsidP="008B13A6">
      <w:pPr>
        <w:pStyle w:val="ListParagraph"/>
        <w:spacing w:after="0" w:line="240" w:lineRule="auto"/>
        <w:ind w:left="360"/>
        <w:jc w:val="both"/>
        <w:rPr>
          <w:rFonts w:ascii="Times New Roman" w:hAnsi="Times New Roman" w:cs="Times New Roman"/>
          <w:b/>
          <w:szCs w:val="24"/>
        </w:rPr>
      </w:pPr>
    </w:p>
    <w:p w14:paraId="1D5FF7EC" w14:textId="77777777" w:rsidR="0079017F" w:rsidRPr="005D0A78" w:rsidRDefault="004B17D9" w:rsidP="00D74D64">
      <w:pPr>
        <w:pStyle w:val="ListParagraph"/>
        <w:numPr>
          <w:ilvl w:val="0"/>
          <w:numId w:val="1"/>
        </w:numPr>
        <w:spacing w:after="0" w:line="240" w:lineRule="auto"/>
        <w:ind w:left="0" w:firstLine="0"/>
        <w:jc w:val="both"/>
        <w:rPr>
          <w:rFonts w:ascii="Times New Roman" w:hAnsi="Times New Roman" w:cs="Times New Roman"/>
          <w:szCs w:val="24"/>
        </w:rPr>
      </w:pPr>
      <w:r w:rsidRPr="005D0A78">
        <w:rPr>
          <w:rFonts w:ascii="Times New Roman" w:hAnsi="Times New Roman" w:cs="Times New Roman"/>
          <w:szCs w:val="24"/>
        </w:rPr>
        <w:t>T</w:t>
      </w:r>
      <w:r w:rsidR="00E4696B" w:rsidRPr="005D0A78">
        <w:rPr>
          <w:rFonts w:ascii="Times New Roman" w:hAnsi="Times New Roman" w:cs="Times New Roman"/>
          <w:szCs w:val="24"/>
        </w:rPr>
        <w:t>he o</w:t>
      </w:r>
      <w:r w:rsidR="00BA4692" w:rsidRPr="005D0A78">
        <w:rPr>
          <w:rFonts w:ascii="Times New Roman" w:hAnsi="Times New Roman" w:cs="Times New Roman"/>
          <w:szCs w:val="24"/>
        </w:rPr>
        <w:t>bjective</w:t>
      </w:r>
      <w:r w:rsidRPr="005D0A78">
        <w:rPr>
          <w:rFonts w:ascii="Times New Roman" w:hAnsi="Times New Roman" w:cs="Times New Roman"/>
          <w:szCs w:val="24"/>
        </w:rPr>
        <w:t>s</w:t>
      </w:r>
      <w:r w:rsidR="00BA4692" w:rsidRPr="005D0A78">
        <w:rPr>
          <w:rFonts w:ascii="Times New Roman" w:hAnsi="Times New Roman" w:cs="Times New Roman"/>
          <w:szCs w:val="24"/>
        </w:rPr>
        <w:t xml:space="preserve"> of the present assignment </w:t>
      </w:r>
      <w:r w:rsidR="003C21D5" w:rsidRPr="005D0A78">
        <w:rPr>
          <w:rFonts w:ascii="Times New Roman" w:hAnsi="Times New Roman" w:cs="Times New Roman"/>
          <w:szCs w:val="24"/>
        </w:rPr>
        <w:t>are</w:t>
      </w:r>
      <w:r w:rsidR="00BA4692" w:rsidRPr="005D0A78">
        <w:rPr>
          <w:rFonts w:ascii="Times New Roman" w:hAnsi="Times New Roman" w:cs="Times New Roman"/>
          <w:szCs w:val="24"/>
        </w:rPr>
        <w:t xml:space="preserve"> </w:t>
      </w:r>
      <w:r w:rsidR="0033456F" w:rsidRPr="005D0A78">
        <w:rPr>
          <w:rFonts w:ascii="Times New Roman" w:hAnsi="Times New Roman" w:cs="Times New Roman"/>
          <w:szCs w:val="24"/>
        </w:rPr>
        <w:t>t</w:t>
      </w:r>
      <w:r w:rsidR="00BA4692" w:rsidRPr="005D0A78">
        <w:rPr>
          <w:rFonts w:ascii="Times New Roman" w:hAnsi="Times New Roman" w:cs="Times New Roman"/>
          <w:szCs w:val="24"/>
        </w:rPr>
        <w:t>o</w:t>
      </w:r>
      <w:r w:rsidR="00B95DDA" w:rsidRPr="005D0A78">
        <w:rPr>
          <w:rFonts w:ascii="Times New Roman" w:hAnsi="Times New Roman" w:cs="Times New Roman"/>
          <w:szCs w:val="24"/>
        </w:rPr>
        <w:t>:</w:t>
      </w:r>
      <w:r w:rsidR="00BA4692" w:rsidRPr="005D0A78">
        <w:rPr>
          <w:rFonts w:ascii="Times New Roman" w:hAnsi="Times New Roman" w:cs="Times New Roman"/>
          <w:szCs w:val="24"/>
        </w:rPr>
        <w:t xml:space="preserve"> </w:t>
      </w:r>
    </w:p>
    <w:p w14:paraId="071013E0" w14:textId="290A9170" w:rsidR="0079017F" w:rsidRDefault="0079017F" w:rsidP="00D74D64">
      <w:pPr>
        <w:pStyle w:val="ListParagraph"/>
        <w:numPr>
          <w:ilvl w:val="0"/>
          <w:numId w:val="8"/>
        </w:numPr>
        <w:spacing w:after="0" w:line="240" w:lineRule="auto"/>
        <w:ind w:hanging="153"/>
        <w:jc w:val="both"/>
        <w:rPr>
          <w:rFonts w:ascii="Times New Roman" w:hAnsi="Times New Roman" w:cs="Times New Roman"/>
          <w:szCs w:val="24"/>
        </w:rPr>
      </w:pPr>
      <w:r w:rsidRPr="005D0A78">
        <w:rPr>
          <w:rFonts w:ascii="Times New Roman" w:hAnsi="Times New Roman" w:cs="Times New Roman"/>
          <w:szCs w:val="24"/>
        </w:rPr>
        <w:t xml:space="preserve">Establish </w:t>
      </w:r>
      <w:r w:rsidR="004B17D9" w:rsidRPr="005D0A78">
        <w:rPr>
          <w:rFonts w:ascii="Times New Roman" w:hAnsi="Times New Roman" w:cs="Times New Roman"/>
          <w:szCs w:val="24"/>
        </w:rPr>
        <w:t xml:space="preserve">a comprehensive </w:t>
      </w:r>
      <w:r w:rsidR="0099319C" w:rsidRPr="005D0A78">
        <w:rPr>
          <w:rFonts w:ascii="Times New Roman" w:hAnsi="Times New Roman" w:cs="Times New Roman"/>
          <w:szCs w:val="24"/>
        </w:rPr>
        <w:t xml:space="preserve">project </w:t>
      </w:r>
      <w:r w:rsidR="004B17D9" w:rsidRPr="005D0A78">
        <w:rPr>
          <w:rFonts w:ascii="Times New Roman" w:hAnsi="Times New Roman" w:cs="Times New Roman"/>
          <w:szCs w:val="24"/>
        </w:rPr>
        <w:t>baseline to monitor progress and evaluate performance and impact</w:t>
      </w:r>
      <w:r w:rsidR="009812BA" w:rsidRPr="005D0A78">
        <w:rPr>
          <w:rFonts w:ascii="Times New Roman" w:hAnsi="Times New Roman" w:cs="Times New Roman"/>
          <w:szCs w:val="24"/>
        </w:rPr>
        <w:t xml:space="preserve"> </w:t>
      </w:r>
      <w:r w:rsidR="00824EBD" w:rsidRPr="005D0A78">
        <w:rPr>
          <w:rFonts w:ascii="Times New Roman" w:hAnsi="Times New Roman" w:cs="Times New Roman"/>
          <w:szCs w:val="24"/>
        </w:rPr>
        <w:t>for</w:t>
      </w:r>
      <w:r w:rsidR="00D50F61" w:rsidRPr="005D0A78">
        <w:rPr>
          <w:rFonts w:ascii="Times New Roman" w:hAnsi="Times New Roman" w:cs="Times New Roman"/>
          <w:szCs w:val="24"/>
        </w:rPr>
        <w:t xml:space="preserve"> reconstructing and maintaining urban infrastructure and strengthen sub-national public service capacity, in line with </w:t>
      </w:r>
      <w:r w:rsidR="00D50F61" w:rsidRPr="00A8338D">
        <w:rPr>
          <w:rFonts w:ascii="Times New Roman" w:hAnsi="Times New Roman" w:cs="Times New Roman"/>
          <w:szCs w:val="24"/>
        </w:rPr>
        <w:t>the project theory of change (Figure 1)</w:t>
      </w:r>
      <w:r w:rsidR="00C75297" w:rsidRPr="00A8338D">
        <w:rPr>
          <w:rStyle w:val="FootnoteReference"/>
          <w:rFonts w:ascii="Times New Roman" w:hAnsi="Times New Roman" w:cs="Times New Roman"/>
          <w:szCs w:val="24"/>
        </w:rPr>
        <w:footnoteReference w:id="6"/>
      </w:r>
      <w:r w:rsidR="00041BF6" w:rsidRPr="00A8338D">
        <w:rPr>
          <w:rFonts w:ascii="Times New Roman" w:hAnsi="Times New Roman" w:cs="Times New Roman"/>
          <w:szCs w:val="24"/>
        </w:rPr>
        <w:t>;</w:t>
      </w:r>
      <w:r w:rsidR="00585503" w:rsidRPr="00A8338D">
        <w:rPr>
          <w:rFonts w:ascii="Times New Roman" w:hAnsi="Times New Roman" w:cs="Times New Roman"/>
          <w:szCs w:val="24"/>
        </w:rPr>
        <w:t xml:space="preserve"> a</w:t>
      </w:r>
      <w:r w:rsidR="00BA4692" w:rsidRPr="00A8338D">
        <w:rPr>
          <w:rFonts w:ascii="Times New Roman" w:hAnsi="Times New Roman" w:cs="Times New Roman"/>
          <w:szCs w:val="24"/>
        </w:rPr>
        <w:t>nd</w:t>
      </w:r>
    </w:p>
    <w:p w14:paraId="218E35FD" w14:textId="6A88E367" w:rsidR="009812BA" w:rsidRPr="00A8338D" w:rsidRDefault="0079017F" w:rsidP="00D74D64">
      <w:pPr>
        <w:pStyle w:val="ListParagraph"/>
        <w:numPr>
          <w:ilvl w:val="0"/>
          <w:numId w:val="8"/>
        </w:numPr>
        <w:spacing w:after="0" w:line="240" w:lineRule="auto"/>
        <w:ind w:hanging="153"/>
        <w:jc w:val="both"/>
        <w:rPr>
          <w:rFonts w:ascii="Times New Roman" w:hAnsi="Times New Roman" w:cs="Times New Roman"/>
          <w:szCs w:val="24"/>
        </w:rPr>
      </w:pPr>
      <w:r w:rsidRPr="00A8338D">
        <w:rPr>
          <w:rFonts w:ascii="Times New Roman" w:hAnsi="Times New Roman" w:cs="Times New Roman"/>
          <w:szCs w:val="24"/>
        </w:rPr>
        <w:t xml:space="preserve">Capture </w:t>
      </w:r>
      <w:r w:rsidR="00C75297" w:rsidRPr="00A8338D">
        <w:rPr>
          <w:rFonts w:ascii="Times New Roman" w:hAnsi="Times New Roman" w:cs="Times New Roman"/>
          <w:szCs w:val="24"/>
        </w:rPr>
        <w:t>community perspectives</w:t>
      </w:r>
      <w:r w:rsidR="00957445" w:rsidRPr="00A8338D">
        <w:rPr>
          <w:rFonts w:ascii="Times New Roman" w:hAnsi="Times New Roman" w:cs="Times New Roman"/>
          <w:szCs w:val="24"/>
        </w:rPr>
        <w:t xml:space="preserve">, </w:t>
      </w:r>
      <w:r w:rsidR="00C75297" w:rsidRPr="00A8338D">
        <w:rPr>
          <w:rFonts w:ascii="Times New Roman" w:hAnsi="Times New Roman" w:cs="Times New Roman"/>
          <w:szCs w:val="24"/>
        </w:rPr>
        <w:t>dynamics</w:t>
      </w:r>
      <w:r w:rsidR="00957445" w:rsidRPr="00A8338D">
        <w:rPr>
          <w:rFonts w:ascii="Times New Roman" w:hAnsi="Times New Roman" w:cs="Times New Roman"/>
          <w:szCs w:val="24"/>
        </w:rPr>
        <w:t>, and risks</w:t>
      </w:r>
      <w:r w:rsidR="00C75297" w:rsidRPr="00A8338D">
        <w:rPr>
          <w:rFonts w:ascii="Times New Roman" w:hAnsi="Times New Roman" w:cs="Times New Roman"/>
          <w:szCs w:val="24"/>
        </w:rPr>
        <w:t xml:space="preserve"> across economic and social dimensions,</w:t>
      </w:r>
      <w:r w:rsidR="007E2CB4" w:rsidRPr="00A8338D">
        <w:rPr>
          <w:rFonts w:ascii="Times New Roman" w:hAnsi="Times New Roman" w:cs="Times New Roman"/>
          <w:szCs w:val="24"/>
        </w:rPr>
        <w:t xml:space="preserve"> particularly for groups</w:t>
      </w:r>
      <w:r w:rsidR="00AF44FE" w:rsidRPr="00A8338D">
        <w:rPr>
          <w:rFonts w:ascii="Times New Roman" w:hAnsi="Times New Roman" w:cs="Times New Roman"/>
          <w:szCs w:val="24"/>
        </w:rPr>
        <w:t xml:space="preserve"> of particular concern</w:t>
      </w:r>
      <w:r w:rsidR="007E2CB4" w:rsidRPr="00A8338D">
        <w:rPr>
          <w:rFonts w:ascii="Times New Roman" w:hAnsi="Times New Roman" w:cs="Times New Roman"/>
          <w:szCs w:val="24"/>
        </w:rPr>
        <w:t>,</w:t>
      </w:r>
      <w:r w:rsidR="0053706C" w:rsidRPr="00A8338D">
        <w:rPr>
          <w:rFonts w:ascii="Times New Roman" w:hAnsi="Times New Roman" w:cs="Times New Roman"/>
          <w:szCs w:val="24"/>
        </w:rPr>
        <w:t xml:space="preserve"> to serve as a reference point for the </w:t>
      </w:r>
      <w:r w:rsidR="006710B1" w:rsidRPr="00A8338D">
        <w:rPr>
          <w:rFonts w:ascii="Times New Roman" w:hAnsi="Times New Roman" w:cs="Times New Roman"/>
          <w:szCs w:val="24"/>
        </w:rPr>
        <w:t>P</w:t>
      </w:r>
      <w:r w:rsidR="0053706C" w:rsidRPr="00A8338D">
        <w:rPr>
          <w:rFonts w:ascii="Times New Roman" w:hAnsi="Times New Roman" w:cs="Times New Roman"/>
          <w:szCs w:val="24"/>
        </w:rPr>
        <w:t>roject</w:t>
      </w:r>
      <w:r w:rsidR="00C75297" w:rsidRPr="00A8338D">
        <w:rPr>
          <w:rFonts w:ascii="Times New Roman" w:hAnsi="Times New Roman" w:cs="Times New Roman"/>
          <w:szCs w:val="24"/>
        </w:rPr>
        <w:t xml:space="preserve">. </w:t>
      </w:r>
    </w:p>
    <w:p w14:paraId="508CAC2A" w14:textId="5DDC8013" w:rsidR="00D50F61" w:rsidRDefault="00D50F61" w:rsidP="008B13A6">
      <w:pPr>
        <w:spacing w:after="0" w:line="240" w:lineRule="auto"/>
        <w:jc w:val="both"/>
        <w:rPr>
          <w:rFonts w:ascii="Times New Roman" w:hAnsi="Times New Roman" w:cs="Times New Roman"/>
          <w:i/>
          <w:iCs/>
          <w:szCs w:val="24"/>
        </w:rPr>
      </w:pPr>
    </w:p>
    <w:p w14:paraId="5E69C63C" w14:textId="6244D6CA" w:rsidR="00D50F61" w:rsidRPr="00382BF7" w:rsidRDefault="00D50F61" w:rsidP="008B13A6">
      <w:pPr>
        <w:pStyle w:val="Caption"/>
        <w:keepNext/>
        <w:spacing w:after="0"/>
        <w:jc w:val="both"/>
        <w:rPr>
          <w:rFonts w:ascii="Times New Roman" w:hAnsi="Times New Roman" w:cs="Times New Roman"/>
          <w:color w:val="auto"/>
          <w:sz w:val="22"/>
          <w:szCs w:val="22"/>
        </w:rPr>
      </w:pPr>
      <w:r w:rsidRPr="00382BF7">
        <w:rPr>
          <w:rFonts w:ascii="Times New Roman" w:hAnsi="Times New Roman" w:cs="Times New Roman"/>
          <w:color w:val="auto"/>
          <w:sz w:val="22"/>
          <w:szCs w:val="22"/>
        </w:rPr>
        <w:t xml:space="preserve">Figure </w:t>
      </w:r>
      <w:r w:rsidRPr="00382BF7">
        <w:rPr>
          <w:rFonts w:ascii="Times New Roman" w:hAnsi="Times New Roman" w:cs="Times New Roman"/>
          <w:color w:val="auto"/>
          <w:sz w:val="22"/>
          <w:szCs w:val="22"/>
        </w:rPr>
        <w:fldChar w:fldCharType="begin"/>
      </w:r>
      <w:r w:rsidRPr="00382BF7">
        <w:rPr>
          <w:rFonts w:ascii="Times New Roman" w:hAnsi="Times New Roman" w:cs="Times New Roman"/>
          <w:color w:val="auto"/>
          <w:sz w:val="22"/>
          <w:szCs w:val="22"/>
        </w:rPr>
        <w:instrText xml:space="preserve"> SEQ Figure \* ARABIC </w:instrText>
      </w:r>
      <w:r w:rsidRPr="00382BF7">
        <w:rPr>
          <w:rFonts w:ascii="Times New Roman" w:hAnsi="Times New Roman" w:cs="Times New Roman"/>
          <w:color w:val="auto"/>
          <w:sz w:val="22"/>
          <w:szCs w:val="22"/>
        </w:rPr>
        <w:fldChar w:fldCharType="separate"/>
      </w:r>
      <w:r w:rsidRPr="00382BF7">
        <w:rPr>
          <w:rFonts w:ascii="Times New Roman" w:hAnsi="Times New Roman" w:cs="Times New Roman"/>
          <w:noProof/>
          <w:color w:val="auto"/>
          <w:sz w:val="22"/>
          <w:szCs w:val="22"/>
        </w:rPr>
        <w:t>1</w:t>
      </w:r>
      <w:r w:rsidRPr="00382BF7">
        <w:rPr>
          <w:rFonts w:ascii="Times New Roman" w:hAnsi="Times New Roman" w:cs="Times New Roman"/>
          <w:color w:val="auto"/>
          <w:sz w:val="22"/>
          <w:szCs w:val="22"/>
        </w:rPr>
        <w:fldChar w:fldCharType="end"/>
      </w:r>
      <w:r w:rsidRPr="00382BF7">
        <w:rPr>
          <w:rFonts w:ascii="Times New Roman" w:hAnsi="Times New Roman" w:cs="Times New Roman"/>
          <w:color w:val="auto"/>
          <w:sz w:val="22"/>
          <w:szCs w:val="22"/>
        </w:rPr>
        <w:t xml:space="preserve">: </w:t>
      </w:r>
      <w:r w:rsidRPr="00382BF7">
        <w:rPr>
          <w:rFonts w:ascii="Times New Roman" w:hAnsi="Times New Roman" w:cs="Times New Roman"/>
          <w:i w:val="0"/>
          <w:iCs w:val="0"/>
          <w:color w:val="auto"/>
          <w:sz w:val="22"/>
          <w:szCs w:val="22"/>
        </w:rPr>
        <w:t>SURP II, Theory of Change</w:t>
      </w:r>
    </w:p>
    <w:p w14:paraId="60BD540B" w14:textId="1FE64456" w:rsidR="009812BA" w:rsidRDefault="00D50F61" w:rsidP="008B13A6">
      <w:pPr>
        <w:spacing w:after="0" w:line="240" w:lineRule="auto"/>
        <w:jc w:val="both"/>
        <w:rPr>
          <w:rFonts w:ascii="Times New Roman" w:hAnsi="Times New Roman" w:cs="Times New Roman"/>
          <w:i/>
          <w:iCs/>
          <w:szCs w:val="24"/>
        </w:rPr>
      </w:pPr>
      <w:r>
        <w:rPr>
          <w:noProof/>
        </w:rPr>
        <w:drawing>
          <wp:inline distT="0" distB="0" distL="0" distR="0" wp14:anchorId="5E33BBBB" wp14:editId="7C91A265">
            <wp:extent cx="6626489" cy="23907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32594" cy="2392978"/>
                    </a:xfrm>
                    <a:prstGeom prst="rect">
                      <a:avLst/>
                    </a:prstGeom>
                  </pic:spPr>
                </pic:pic>
              </a:graphicData>
            </a:graphic>
          </wp:inline>
        </w:drawing>
      </w:r>
    </w:p>
    <w:p w14:paraId="5FD8646B" w14:textId="77777777" w:rsidR="008B13A6" w:rsidRPr="009812BA" w:rsidRDefault="008B13A6" w:rsidP="008B13A6">
      <w:pPr>
        <w:spacing w:after="0" w:line="240" w:lineRule="auto"/>
        <w:jc w:val="both"/>
        <w:rPr>
          <w:rFonts w:ascii="Times New Roman" w:hAnsi="Times New Roman" w:cs="Times New Roman"/>
          <w:i/>
          <w:iCs/>
          <w:szCs w:val="24"/>
        </w:rPr>
      </w:pPr>
    </w:p>
    <w:p w14:paraId="715AF9C9" w14:textId="564AD907" w:rsidR="002B7B2F" w:rsidRPr="00FD0819" w:rsidRDefault="0099319C" w:rsidP="00D74D64">
      <w:pPr>
        <w:pStyle w:val="ListParagraph"/>
        <w:numPr>
          <w:ilvl w:val="0"/>
          <w:numId w:val="1"/>
        </w:numPr>
        <w:spacing w:after="0" w:line="240" w:lineRule="auto"/>
        <w:ind w:left="0" w:firstLine="0"/>
        <w:jc w:val="both"/>
        <w:rPr>
          <w:rFonts w:ascii="Times New Roman" w:hAnsi="Times New Roman" w:cs="Times New Roman"/>
          <w:b/>
          <w:bCs/>
          <w:i/>
          <w:iCs/>
          <w:sz w:val="18"/>
          <w:szCs w:val="20"/>
        </w:rPr>
      </w:pPr>
      <w:r w:rsidRPr="0099319C">
        <w:rPr>
          <w:rFonts w:ascii="Times New Roman" w:hAnsi="Times New Roman" w:cs="Times New Roman"/>
          <w:szCs w:val="24"/>
        </w:rPr>
        <w:t xml:space="preserve">The PCU, mandated to lead coordination of the Project, </w:t>
      </w:r>
      <w:r>
        <w:rPr>
          <w:rFonts w:ascii="Times New Roman" w:hAnsi="Times New Roman" w:cs="Times New Roman"/>
          <w:szCs w:val="24"/>
        </w:rPr>
        <w:t xml:space="preserve">seeks to hire a firm to assist it </w:t>
      </w:r>
      <w:r w:rsidR="003C21D5">
        <w:rPr>
          <w:rFonts w:ascii="Times New Roman" w:hAnsi="Times New Roman" w:cs="Times New Roman"/>
          <w:szCs w:val="24"/>
        </w:rPr>
        <w:t xml:space="preserve">with developing </w:t>
      </w:r>
      <w:r w:rsidR="00947A84">
        <w:rPr>
          <w:rFonts w:ascii="Times New Roman" w:hAnsi="Times New Roman" w:cs="Times New Roman"/>
          <w:szCs w:val="24"/>
        </w:rPr>
        <w:t xml:space="preserve">and undertaking </w:t>
      </w:r>
      <w:r w:rsidR="003C21D5">
        <w:rPr>
          <w:rFonts w:ascii="Times New Roman" w:hAnsi="Times New Roman" w:cs="Times New Roman"/>
          <w:szCs w:val="24"/>
        </w:rPr>
        <w:t>the project baseline</w:t>
      </w:r>
      <w:r w:rsidR="00947A84">
        <w:rPr>
          <w:rFonts w:ascii="Times New Roman" w:hAnsi="Times New Roman" w:cs="Times New Roman"/>
          <w:szCs w:val="24"/>
        </w:rPr>
        <w:t xml:space="preserve"> survey</w:t>
      </w:r>
      <w:r w:rsidR="004C508C">
        <w:rPr>
          <w:rFonts w:ascii="Times New Roman" w:hAnsi="Times New Roman" w:cs="Times New Roman"/>
          <w:szCs w:val="24"/>
        </w:rPr>
        <w:t xml:space="preserve"> in the </w:t>
      </w:r>
      <w:r w:rsidR="00BE123E">
        <w:rPr>
          <w:rFonts w:ascii="Times New Roman" w:hAnsi="Times New Roman" w:cs="Times New Roman"/>
          <w:szCs w:val="24"/>
        </w:rPr>
        <w:t xml:space="preserve">four </w:t>
      </w:r>
      <w:r w:rsidR="004C508C">
        <w:rPr>
          <w:rFonts w:ascii="Times New Roman" w:hAnsi="Times New Roman" w:cs="Times New Roman"/>
          <w:szCs w:val="24"/>
        </w:rPr>
        <w:t xml:space="preserve">participating cities of Mogadishu, </w:t>
      </w:r>
      <w:r w:rsidR="004C508C">
        <w:rPr>
          <w:rFonts w:ascii="Times New Roman" w:hAnsi="Times New Roman" w:cs="Times New Roman"/>
          <w:szCs w:val="24"/>
        </w:rPr>
        <w:lastRenderedPageBreak/>
        <w:t xml:space="preserve">Garowe, Kismayo, </w:t>
      </w:r>
      <w:r w:rsidR="00BE123E">
        <w:rPr>
          <w:rFonts w:ascii="Times New Roman" w:hAnsi="Times New Roman" w:cs="Times New Roman"/>
          <w:szCs w:val="24"/>
        </w:rPr>
        <w:t xml:space="preserve">and </w:t>
      </w:r>
      <w:r w:rsidR="004C508C">
        <w:rPr>
          <w:rFonts w:ascii="Times New Roman" w:hAnsi="Times New Roman" w:cs="Times New Roman"/>
          <w:szCs w:val="24"/>
        </w:rPr>
        <w:t>Baidoa</w:t>
      </w:r>
      <w:r w:rsidR="0012429E">
        <w:rPr>
          <w:rFonts w:ascii="Times New Roman" w:hAnsi="Times New Roman" w:cs="Times New Roman"/>
          <w:szCs w:val="24"/>
        </w:rPr>
        <w:t>.</w:t>
      </w:r>
      <w:r w:rsidR="0012429E">
        <w:rPr>
          <w:rStyle w:val="FootnoteReference"/>
          <w:rFonts w:ascii="Times New Roman" w:hAnsi="Times New Roman" w:cs="Times New Roman"/>
          <w:szCs w:val="24"/>
        </w:rPr>
        <w:footnoteReference w:id="7"/>
      </w:r>
      <w:r w:rsidR="003C21D5">
        <w:rPr>
          <w:rFonts w:ascii="Times New Roman" w:hAnsi="Times New Roman" w:cs="Times New Roman"/>
          <w:szCs w:val="24"/>
        </w:rPr>
        <w:t xml:space="preserve"> In coordination with the PCU, the firm will work closely with the </w:t>
      </w:r>
      <w:r w:rsidR="00D434A0">
        <w:rPr>
          <w:rFonts w:ascii="Times New Roman" w:hAnsi="Times New Roman" w:cs="Times New Roman"/>
          <w:szCs w:val="24"/>
        </w:rPr>
        <w:t>municipal PIUs</w:t>
      </w:r>
      <w:r w:rsidR="006979E5">
        <w:rPr>
          <w:rFonts w:ascii="Times New Roman" w:hAnsi="Times New Roman" w:cs="Times New Roman"/>
          <w:szCs w:val="24"/>
        </w:rPr>
        <w:t xml:space="preserve"> and </w:t>
      </w:r>
      <w:r w:rsidR="00947A84">
        <w:rPr>
          <w:rFonts w:ascii="Times New Roman" w:hAnsi="Times New Roman" w:cs="Times New Roman"/>
          <w:szCs w:val="24"/>
        </w:rPr>
        <w:t xml:space="preserve">the </w:t>
      </w:r>
      <w:r w:rsidR="006979E5">
        <w:rPr>
          <w:rFonts w:ascii="Times New Roman" w:hAnsi="Times New Roman" w:cs="Times New Roman"/>
          <w:szCs w:val="24"/>
        </w:rPr>
        <w:t>World Bank Task Team</w:t>
      </w:r>
      <w:r w:rsidR="00524686">
        <w:rPr>
          <w:rFonts w:ascii="Times New Roman" w:hAnsi="Times New Roman" w:cs="Times New Roman"/>
          <w:szCs w:val="24"/>
        </w:rPr>
        <w:t>.</w:t>
      </w:r>
    </w:p>
    <w:p w14:paraId="09A41281" w14:textId="4FB4E453" w:rsidR="00083F62" w:rsidRPr="002B7B2F" w:rsidRDefault="00083F62" w:rsidP="001362AE">
      <w:pPr>
        <w:pStyle w:val="ListParagraph"/>
        <w:spacing w:after="0" w:line="240" w:lineRule="auto"/>
        <w:ind w:left="0"/>
        <w:jc w:val="both"/>
        <w:rPr>
          <w:rFonts w:ascii="Times New Roman" w:hAnsi="Times New Roman" w:cs="Times New Roman"/>
          <w:b/>
          <w:bCs/>
          <w:i/>
          <w:iCs/>
          <w:sz w:val="18"/>
          <w:szCs w:val="20"/>
        </w:rPr>
      </w:pPr>
    </w:p>
    <w:p w14:paraId="7D595327" w14:textId="5BBDC71F" w:rsidR="00241782" w:rsidRPr="005D0A78" w:rsidRDefault="00E00CDC" w:rsidP="00D74D64">
      <w:pPr>
        <w:pStyle w:val="ListParagraph"/>
        <w:numPr>
          <w:ilvl w:val="0"/>
          <w:numId w:val="2"/>
        </w:numPr>
        <w:spacing w:after="0" w:line="240" w:lineRule="auto"/>
        <w:jc w:val="both"/>
        <w:rPr>
          <w:rFonts w:ascii="Times New Roman" w:hAnsi="Times New Roman" w:cs="Times New Roman"/>
          <w:b/>
          <w:szCs w:val="24"/>
        </w:rPr>
      </w:pPr>
      <w:r w:rsidRPr="005D0A78">
        <w:rPr>
          <w:rFonts w:ascii="Times New Roman" w:hAnsi="Times New Roman" w:cs="Times New Roman"/>
          <w:b/>
          <w:szCs w:val="24"/>
        </w:rPr>
        <w:t>Scope of Work</w:t>
      </w:r>
    </w:p>
    <w:p w14:paraId="1F0D4932" w14:textId="77777777" w:rsidR="008B13A6" w:rsidRPr="005D0A78" w:rsidRDefault="008B13A6" w:rsidP="008B13A6">
      <w:pPr>
        <w:pStyle w:val="ListParagraph"/>
        <w:spacing w:after="0" w:line="240" w:lineRule="auto"/>
        <w:ind w:left="360"/>
        <w:jc w:val="both"/>
        <w:rPr>
          <w:rFonts w:ascii="Times New Roman" w:hAnsi="Times New Roman" w:cs="Times New Roman"/>
          <w:b/>
          <w:szCs w:val="24"/>
        </w:rPr>
      </w:pPr>
    </w:p>
    <w:p w14:paraId="32067C3D" w14:textId="54B68BAD" w:rsidR="0075694C" w:rsidRDefault="00E952CD" w:rsidP="00D74D64">
      <w:pPr>
        <w:pStyle w:val="ListParagraph"/>
        <w:numPr>
          <w:ilvl w:val="0"/>
          <w:numId w:val="1"/>
        </w:numPr>
        <w:spacing w:after="0" w:line="240" w:lineRule="auto"/>
        <w:ind w:left="0" w:firstLine="0"/>
        <w:jc w:val="both"/>
        <w:rPr>
          <w:rFonts w:ascii="Times New Roman" w:hAnsi="Times New Roman" w:cs="Times New Roman"/>
          <w:szCs w:val="24"/>
        </w:rPr>
      </w:pPr>
      <w:r w:rsidRPr="005D0A78">
        <w:rPr>
          <w:rFonts w:ascii="Times New Roman" w:hAnsi="Times New Roman" w:cs="Times New Roman"/>
          <w:szCs w:val="24"/>
        </w:rPr>
        <w:t>In line with the objectives,</w:t>
      </w:r>
      <w:r w:rsidR="00585503" w:rsidRPr="005D0A78">
        <w:rPr>
          <w:rFonts w:ascii="Times New Roman" w:hAnsi="Times New Roman" w:cs="Times New Roman"/>
          <w:szCs w:val="24"/>
        </w:rPr>
        <w:t xml:space="preserve"> </w:t>
      </w:r>
      <w:r w:rsidR="009B7646" w:rsidRPr="005D0A78">
        <w:rPr>
          <w:rFonts w:ascii="Times New Roman" w:hAnsi="Times New Roman" w:cs="Times New Roman"/>
          <w:szCs w:val="24"/>
        </w:rPr>
        <w:t xml:space="preserve">a </w:t>
      </w:r>
      <w:r w:rsidR="0099319C" w:rsidRPr="005D0A78">
        <w:rPr>
          <w:rFonts w:ascii="Times New Roman" w:hAnsi="Times New Roman" w:cs="Times New Roman"/>
          <w:szCs w:val="24"/>
        </w:rPr>
        <w:t xml:space="preserve">project baseline </w:t>
      </w:r>
      <w:r w:rsidRPr="005D0A78">
        <w:rPr>
          <w:rFonts w:ascii="Times New Roman" w:hAnsi="Times New Roman" w:cs="Times New Roman"/>
          <w:szCs w:val="24"/>
        </w:rPr>
        <w:t xml:space="preserve">will be </w:t>
      </w:r>
      <w:r w:rsidR="00585503" w:rsidRPr="005D0A78">
        <w:rPr>
          <w:rFonts w:ascii="Times New Roman" w:hAnsi="Times New Roman" w:cs="Times New Roman"/>
          <w:szCs w:val="24"/>
        </w:rPr>
        <w:t>developed</w:t>
      </w:r>
      <w:r w:rsidRPr="005D0A78">
        <w:rPr>
          <w:rFonts w:ascii="Times New Roman" w:hAnsi="Times New Roman" w:cs="Times New Roman"/>
          <w:szCs w:val="24"/>
        </w:rPr>
        <w:t xml:space="preserve"> </w:t>
      </w:r>
      <w:r w:rsidR="00E061FF" w:rsidRPr="005D0A78">
        <w:rPr>
          <w:rFonts w:ascii="Times New Roman" w:hAnsi="Times New Roman" w:cs="Times New Roman"/>
          <w:szCs w:val="24"/>
        </w:rPr>
        <w:t>through</w:t>
      </w:r>
      <w:r w:rsidR="0099319C" w:rsidRPr="005D0A78">
        <w:rPr>
          <w:rFonts w:ascii="Times New Roman" w:hAnsi="Times New Roman" w:cs="Times New Roman"/>
          <w:szCs w:val="24"/>
        </w:rPr>
        <w:t xml:space="preserve"> </w:t>
      </w:r>
      <w:r w:rsidR="003913E3" w:rsidRPr="005D0A78">
        <w:rPr>
          <w:rFonts w:ascii="Times New Roman" w:hAnsi="Times New Roman" w:cs="Times New Roman"/>
          <w:szCs w:val="24"/>
        </w:rPr>
        <w:t xml:space="preserve">a consultative and participatory manner </w:t>
      </w:r>
      <w:r w:rsidR="003913E3">
        <w:rPr>
          <w:rFonts w:ascii="Times New Roman" w:hAnsi="Times New Roman" w:cs="Times New Roman"/>
          <w:szCs w:val="24"/>
        </w:rPr>
        <w:t>using a mixed method</w:t>
      </w:r>
      <w:r w:rsidR="00015BB2">
        <w:rPr>
          <w:rFonts w:ascii="Times New Roman" w:hAnsi="Times New Roman" w:cs="Times New Roman"/>
          <w:szCs w:val="24"/>
        </w:rPr>
        <w:t>s</w:t>
      </w:r>
      <w:r w:rsidR="003913E3">
        <w:rPr>
          <w:rFonts w:ascii="Times New Roman" w:hAnsi="Times New Roman" w:cs="Times New Roman"/>
          <w:szCs w:val="24"/>
        </w:rPr>
        <w:t xml:space="preserve"> approach</w:t>
      </w:r>
      <w:r w:rsidR="00F05167">
        <w:rPr>
          <w:rFonts w:ascii="Times New Roman" w:hAnsi="Times New Roman" w:cs="Times New Roman"/>
          <w:szCs w:val="24"/>
        </w:rPr>
        <w:t xml:space="preserve"> that captures quantitative and qualitative data </w:t>
      </w:r>
      <w:r w:rsidR="004D12EB">
        <w:rPr>
          <w:rFonts w:ascii="Times New Roman" w:hAnsi="Times New Roman" w:cs="Times New Roman"/>
          <w:szCs w:val="24"/>
        </w:rPr>
        <w:t xml:space="preserve">in line with </w:t>
      </w:r>
      <w:r w:rsidR="00F05167">
        <w:rPr>
          <w:rFonts w:ascii="Times New Roman" w:hAnsi="Times New Roman" w:cs="Times New Roman"/>
          <w:szCs w:val="24"/>
        </w:rPr>
        <w:t>t</w:t>
      </w:r>
      <w:r w:rsidRPr="001337D1">
        <w:rPr>
          <w:rFonts w:ascii="Times New Roman" w:hAnsi="Times New Roman" w:cs="Times New Roman"/>
          <w:szCs w:val="24"/>
        </w:rPr>
        <w:t xml:space="preserve">he </w:t>
      </w:r>
      <w:r w:rsidR="0099319C">
        <w:rPr>
          <w:rFonts w:ascii="Times New Roman" w:hAnsi="Times New Roman" w:cs="Times New Roman"/>
          <w:szCs w:val="24"/>
        </w:rPr>
        <w:t>project results framework</w:t>
      </w:r>
      <w:r w:rsidRPr="001337D1">
        <w:rPr>
          <w:rFonts w:ascii="Times New Roman" w:hAnsi="Times New Roman" w:cs="Times New Roman"/>
          <w:szCs w:val="24"/>
        </w:rPr>
        <w:t>.</w:t>
      </w:r>
      <w:r w:rsidR="000C2C86">
        <w:rPr>
          <w:rStyle w:val="FootnoteReference"/>
          <w:rFonts w:ascii="Times New Roman" w:hAnsi="Times New Roman" w:cs="Times New Roman"/>
          <w:szCs w:val="24"/>
        </w:rPr>
        <w:footnoteReference w:id="8"/>
      </w:r>
      <w:r w:rsidR="009E37A9">
        <w:rPr>
          <w:rFonts w:ascii="Times New Roman" w:hAnsi="Times New Roman" w:cs="Times New Roman"/>
          <w:szCs w:val="24"/>
        </w:rPr>
        <w:t xml:space="preserve"> </w:t>
      </w:r>
      <w:r w:rsidR="0053706C">
        <w:rPr>
          <w:rFonts w:ascii="Times New Roman" w:hAnsi="Times New Roman" w:cs="Times New Roman"/>
          <w:szCs w:val="24"/>
        </w:rPr>
        <w:t xml:space="preserve"> </w:t>
      </w:r>
    </w:p>
    <w:p w14:paraId="7A1950B3" w14:textId="77777777" w:rsidR="0075694C" w:rsidRPr="0075694C" w:rsidRDefault="0075694C" w:rsidP="008B13A6">
      <w:pPr>
        <w:pStyle w:val="ListParagraph"/>
        <w:spacing w:after="0" w:line="240" w:lineRule="auto"/>
        <w:ind w:left="0"/>
        <w:jc w:val="both"/>
        <w:rPr>
          <w:rFonts w:ascii="Times New Roman" w:hAnsi="Times New Roman" w:cs="Times New Roman"/>
          <w:szCs w:val="24"/>
        </w:rPr>
      </w:pPr>
    </w:p>
    <w:p w14:paraId="2B7FF716" w14:textId="1A8CE6CD" w:rsidR="0055210E" w:rsidRDefault="0055210E" w:rsidP="00D74D64">
      <w:pPr>
        <w:pStyle w:val="ListParagraph"/>
        <w:numPr>
          <w:ilvl w:val="0"/>
          <w:numId w:val="1"/>
        </w:numPr>
        <w:spacing w:after="0" w:line="240" w:lineRule="auto"/>
        <w:ind w:left="0" w:firstLine="0"/>
        <w:jc w:val="both"/>
        <w:rPr>
          <w:rFonts w:ascii="Times New Roman" w:hAnsi="Times New Roman" w:cs="Times New Roman"/>
          <w:szCs w:val="24"/>
        </w:rPr>
      </w:pPr>
      <w:r>
        <w:rPr>
          <w:rFonts w:ascii="Times New Roman" w:hAnsi="Times New Roman" w:cs="Times New Roman"/>
          <w:szCs w:val="24"/>
        </w:rPr>
        <w:t xml:space="preserve">The firm will present a </w:t>
      </w:r>
      <w:r w:rsidRPr="0055210E">
        <w:rPr>
          <w:rFonts w:ascii="Times New Roman" w:hAnsi="Times New Roman" w:cs="Times New Roman"/>
          <w:szCs w:val="24"/>
        </w:rPr>
        <w:t>recommended</w:t>
      </w:r>
      <w:r>
        <w:rPr>
          <w:rFonts w:ascii="Times New Roman" w:hAnsi="Times New Roman" w:cs="Times New Roman"/>
          <w:szCs w:val="24"/>
        </w:rPr>
        <w:t xml:space="preserve"> </w:t>
      </w:r>
      <w:r w:rsidR="004D12EB">
        <w:rPr>
          <w:rFonts w:ascii="Times New Roman" w:hAnsi="Times New Roman" w:cs="Times New Roman"/>
          <w:szCs w:val="24"/>
        </w:rPr>
        <w:t xml:space="preserve">survey </w:t>
      </w:r>
      <w:r>
        <w:rPr>
          <w:rFonts w:ascii="Times New Roman" w:hAnsi="Times New Roman" w:cs="Times New Roman"/>
          <w:szCs w:val="24"/>
        </w:rPr>
        <w:t>methodology</w:t>
      </w:r>
      <w:r w:rsidR="003151D8">
        <w:rPr>
          <w:rFonts w:ascii="Times New Roman" w:hAnsi="Times New Roman" w:cs="Times New Roman"/>
          <w:szCs w:val="24"/>
        </w:rPr>
        <w:t xml:space="preserve">, </w:t>
      </w:r>
      <w:r w:rsidR="0053706C">
        <w:rPr>
          <w:rFonts w:ascii="Times New Roman" w:hAnsi="Times New Roman" w:cs="Times New Roman"/>
          <w:szCs w:val="24"/>
        </w:rPr>
        <w:t xml:space="preserve">such as to document </w:t>
      </w:r>
      <w:r w:rsidR="00616940">
        <w:rPr>
          <w:rFonts w:ascii="Times New Roman" w:hAnsi="Times New Roman" w:cs="Times New Roman"/>
          <w:szCs w:val="24"/>
        </w:rPr>
        <w:t xml:space="preserve">trends and issues related to </w:t>
      </w:r>
      <w:r w:rsidR="0053706C">
        <w:rPr>
          <w:rFonts w:ascii="Times New Roman" w:hAnsi="Times New Roman" w:cs="Times New Roman"/>
          <w:szCs w:val="24"/>
        </w:rPr>
        <w:t xml:space="preserve">access to </w:t>
      </w:r>
      <w:r w:rsidR="00F740B3">
        <w:rPr>
          <w:rFonts w:ascii="Times New Roman" w:hAnsi="Times New Roman" w:cs="Times New Roman"/>
          <w:szCs w:val="24"/>
        </w:rPr>
        <w:t xml:space="preserve">key urban </w:t>
      </w:r>
      <w:r w:rsidR="0053706C">
        <w:rPr>
          <w:rFonts w:ascii="Times New Roman" w:hAnsi="Times New Roman" w:cs="Times New Roman"/>
          <w:szCs w:val="24"/>
        </w:rPr>
        <w:t>infrastructure</w:t>
      </w:r>
      <w:r w:rsidR="00F740B3">
        <w:rPr>
          <w:rFonts w:ascii="Times New Roman" w:hAnsi="Times New Roman" w:cs="Times New Roman"/>
          <w:szCs w:val="24"/>
        </w:rPr>
        <w:t xml:space="preserve"> and services</w:t>
      </w:r>
      <w:r w:rsidR="0053706C">
        <w:rPr>
          <w:rFonts w:ascii="Times New Roman" w:hAnsi="Times New Roman" w:cs="Times New Roman"/>
          <w:szCs w:val="24"/>
        </w:rPr>
        <w:t>, perceptions of</w:t>
      </w:r>
      <w:r w:rsidR="00E165AB">
        <w:rPr>
          <w:rFonts w:ascii="Times New Roman" w:hAnsi="Times New Roman" w:cs="Times New Roman"/>
          <w:szCs w:val="24"/>
        </w:rPr>
        <w:t xml:space="preserve"> municipal</w:t>
      </w:r>
      <w:r w:rsidR="0053706C">
        <w:rPr>
          <w:rFonts w:ascii="Times New Roman" w:hAnsi="Times New Roman" w:cs="Times New Roman"/>
          <w:szCs w:val="24"/>
        </w:rPr>
        <w:t xml:space="preserve"> government visibility and capacities</w:t>
      </w:r>
      <w:r w:rsidR="00E165AB">
        <w:rPr>
          <w:rFonts w:ascii="Times New Roman" w:hAnsi="Times New Roman" w:cs="Times New Roman"/>
          <w:szCs w:val="24"/>
        </w:rPr>
        <w:t xml:space="preserve"> in delivering key urban infrastructure and services</w:t>
      </w:r>
      <w:r w:rsidR="0053706C">
        <w:rPr>
          <w:rFonts w:ascii="Times New Roman" w:hAnsi="Times New Roman" w:cs="Times New Roman"/>
          <w:szCs w:val="24"/>
        </w:rPr>
        <w:t xml:space="preserve">, </w:t>
      </w:r>
      <w:r w:rsidR="006C03BE">
        <w:rPr>
          <w:rFonts w:ascii="Times New Roman" w:hAnsi="Times New Roman" w:cs="Times New Roman"/>
          <w:szCs w:val="24"/>
        </w:rPr>
        <w:t>through the following</w:t>
      </w:r>
      <w:r>
        <w:rPr>
          <w:rFonts w:ascii="Times New Roman" w:hAnsi="Times New Roman" w:cs="Times New Roman"/>
          <w:szCs w:val="24"/>
        </w:rPr>
        <w:t>:</w:t>
      </w:r>
    </w:p>
    <w:p w14:paraId="2A7F0796" w14:textId="77777777" w:rsidR="008B13A6" w:rsidRPr="0055210E" w:rsidRDefault="008B13A6" w:rsidP="008B13A6">
      <w:pPr>
        <w:pStyle w:val="ListParagraph"/>
        <w:spacing w:after="0" w:line="240" w:lineRule="auto"/>
        <w:ind w:left="0"/>
        <w:jc w:val="both"/>
        <w:rPr>
          <w:rFonts w:ascii="Times New Roman" w:hAnsi="Times New Roman" w:cs="Times New Roman"/>
          <w:szCs w:val="24"/>
        </w:rPr>
      </w:pPr>
    </w:p>
    <w:p w14:paraId="41EAEB44" w14:textId="2B87508E" w:rsidR="001362AE" w:rsidRPr="001362AE" w:rsidRDefault="001362AE" w:rsidP="00D74D64">
      <w:pPr>
        <w:pStyle w:val="ListParagraph"/>
        <w:numPr>
          <w:ilvl w:val="1"/>
          <w:numId w:val="1"/>
        </w:numPr>
        <w:spacing w:after="0" w:line="240" w:lineRule="auto"/>
        <w:ind w:left="1434" w:hanging="357"/>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i/>
          <w:iCs/>
        </w:rPr>
        <w:t xml:space="preserve">desk </w:t>
      </w:r>
      <w:r w:rsidRPr="001362AE">
        <w:rPr>
          <w:rFonts w:ascii="Times New Roman" w:hAnsi="Times New Roman" w:cs="Times New Roman"/>
          <w:i/>
          <w:iCs/>
        </w:rPr>
        <w:t>review</w:t>
      </w:r>
      <w:r>
        <w:rPr>
          <w:rFonts w:ascii="Times New Roman" w:hAnsi="Times New Roman" w:cs="Times New Roman"/>
        </w:rPr>
        <w:t xml:space="preserve"> using existing datasets/literature to derive relevant socio-economic information, such as per capita consumption, employment, housing and amenities, public assets, power dynamics, etc., to help </w:t>
      </w:r>
      <w:r w:rsidR="0010521B">
        <w:rPr>
          <w:rFonts w:ascii="Times New Roman" w:hAnsi="Times New Roman" w:cs="Times New Roman"/>
        </w:rPr>
        <w:t xml:space="preserve">inform the approach and </w:t>
      </w:r>
      <w:r>
        <w:rPr>
          <w:rFonts w:ascii="Times New Roman" w:hAnsi="Times New Roman" w:cs="Times New Roman"/>
        </w:rPr>
        <w:t>construct the baseline.</w:t>
      </w:r>
    </w:p>
    <w:p w14:paraId="6314AFF4" w14:textId="2C55C752" w:rsidR="001362AE" w:rsidRDefault="0055210E" w:rsidP="00D74D64">
      <w:pPr>
        <w:pStyle w:val="ListParagraph"/>
        <w:numPr>
          <w:ilvl w:val="1"/>
          <w:numId w:val="1"/>
        </w:numPr>
        <w:spacing w:after="0" w:line="240" w:lineRule="auto"/>
        <w:ind w:left="1434" w:hanging="357"/>
        <w:jc w:val="both"/>
        <w:rPr>
          <w:rFonts w:ascii="Times New Roman" w:hAnsi="Times New Roman" w:cs="Times New Roman"/>
        </w:rPr>
      </w:pPr>
      <w:r>
        <w:rPr>
          <w:rFonts w:ascii="Times New Roman" w:hAnsi="Times New Roman" w:cs="Times New Roman"/>
        </w:rPr>
        <w:t xml:space="preserve">A </w:t>
      </w:r>
      <w:r w:rsidRPr="0055210E">
        <w:rPr>
          <w:rFonts w:ascii="Times New Roman" w:hAnsi="Times New Roman" w:cs="Times New Roman"/>
          <w:i/>
          <w:iCs/>
        </w:rPr>
        <w:t>sampling frame</w:t>
      </w:r>
      <w:r w:rsidR="005B220F">
        <w:rPr>
          <w:rFonts w:ascii="Times New Roman" w:hAnsi="Times New Roman" w:cs="Times New Roman"/>
          <w:i/>
          <w:iCs/>
        </w:rPr>
        <w:t>work</w:t>
      </w:r>
      <w:r>
        <w:rPr>
          <w:rFonts w:ascii="Times New Roman" w:hAnsi="Times New Roman" w:cs="Times New Roman"/>
        </w:rPr>
        <w:t xml:space="preserve"> </w:t>
      </w:r>
      <w:r w:rsidR="009376FD">
        <w:rPr>
          <w:rFonts w:ascii="Times New Roman" w:hAnsi="Times New Roman" w:cs="Times New Roman"/>
        </w:rPr>
        <w:t xml:space="preserve">that identifies </w:t>
      </w:r>
      <w:r w:rsidR="006B3900">
        <w:rPr>
          <w:rFonts w:ascii="Times New Roman" w:hAnsi="Times New Roman" w:cs="Times New Roman"/>
        </w:rPr>
        <w:t xml:space="preserve">random selection of </w:t>
      </w:r>
      <w:r w:rsidR="009376FD">
        <w:rPr>
          <w:rFonts w:ascii="Times New Roman" w:hAnsi="Times New Roman" w:cs="Times New Roman"/>
        </w:rPr>
        <w:t>households in selected enumeration areas</w:t>
      </w:r>
      <w:r w:rsidR="005A4AE7">
        <w:rPr>
          <w:rFonts w:ascii="Times New Roman" w:hAnsi="Times New Roman" w:cs="Times New Roman"/>
        </w:rPr>
        <w:t>,</w:t>
      </w:r>
      <w:r w:rsidR="009376FD">
        <w:rPr>
          <w:rStyle w:val="FootnoteReference"/>
          <w:rFonts w:ascii="Times New Roman" w:hAnsi="Times New Roman" w:cs="Times New Roman"/>
        </w:rPr>
        <w:footnoteReference w:id="9"/>
      </w:r>
      <w:r w:rsidR="006719FD">
        <w:rPr>
          <w:rFonts w:ascii="Times New Roman" w:hAnsi="Times New Roman" w:cs="Times New Roman"/>
        </w:rPr>
        <w:t xml:space="preserve"> </w:t>
      </w:r>
      <w:r w:rsidR="006B3900">
        <w:rPr>
          <w:rFonts w:ascii="Times New Roman" w:hAnsi="Times New Roman" w:cs="Times New Roman"/>
        </w:rPr>
        <w:t xml:space="preserve">list of </w:t>
      </w:r>
      <w:r w:rsidR="006719FD">
        <w:rPr>
          <w:rFonts w:ascii="Times New Roman" w:hAnsi="Times New Roman" w:cs="Times New Roman"/>
        </w:rPr>
        <w:t>key informant</w:t>
      </w:r>
      <w:r w:rsidR="007D1EC9">
        <w:rPr>
          <w:rFonts w:ascii="Times New Roman" w:hAnsi="Times New Roman" w:cs="Times New Roman"/>
        </w:rPr>
        <w:t>s</w:t>
      </w:r>
      <w:r w:rsidR="006B3900">
        <w:rPr>
          <w:rFonts w:ascii="Times New Roman" w:hAnsi="Times New Roman" w:cs="Times New Roman"/>
        </w:rPr>
        <w:t xml:space="preserve"> to be interviewed</w:t>
      </w:r>
      <w:r w:rsidR="005A4AE7">
        <w:rPr>
          <w:rFonts w:ascii="Times New Roman" w:hAnsi="Times New Roman" w:cs="Times New Roman"/>
        </w:rPr>
        <w:t>,</w:t>
      </w:r>
      <w:r w:rsidR="00D66B01">
        <w:rPr>
          <w:rStyle w:val="FootnoteReference"/>
          <w:rFonts w:ascii="Times New Roman" w:hAnsi="Times New Roman" w:cs="Times New Roman"/>
        </w:rPr>
        <w:footnoteReference w:id="10"/>
      </w:r>
      <w:r w:rsidR="006B3900">
        <w:rPr>
          <w:rFonts w:ascii="Times New Roman" w:hAnsi="Times New Roman" w:cs="Times New Roman"/>
        </w:rPr>
        <w:t xml:space="preserve"> and number and types of population groups to be interviewed through focus group discussions (FGDs).</w:t>
      </w:r>
      <w:r w:rsidR="009376FD">
        <w:rPr>
          <w:rFonts w:ascii="Times New Roman" w:hAnsi="Times New Roman" w:cs="Times New Roman"/>
        </w:rPr>
        <w:t xml:space="preserve"> </w:t>
      </w:r>
    </w:p>
    <w:p w14:paraId="30844E28" w14:textId="0DAB01AE" w:rsidR="002233F0" w:rsidRPr="001362AE" w:rsidRDefault="00171ACC" w:rsidP="00D74D64">
      <w:pPr>
        <w:pStyle w:val="ListParagraph"/>
        <w:numPr>
          <w:ilvl w:val="1"/>
          <w:numId w:val="1"/>
        </w:numPr>
        <w:spacing w:after="0" w:line="240" w:lineRule="auto"/>
        <w:ind w:left="1434" w:hanging="357"/>
        <w:jc w:val="both"/>
        <w:rPr>
          <w:rFonts w:ascii="Times New Roman" w:hAnsi="Times New Roman" w:cs="Times New Roman"/>
        </w:rPr>
      </w:pPr>
      <w:r w:rsidRPr="001362AE">
        <w:rPr>
          <w:rFonts w:ascii="Times New Roman" w:hAnsi="Times New Roman" w:cs="Times New Roman"/>
          <w:i/>
          <w:iCs/>
        </w:rPr>
        <w:t>Household surveys</w:t>
      </w:r>
      <w:r w:rsidR="00DE47F5">
        <w:rPr>
          <w:rStyle w:val="FootnoteReference"/>
          <w:rFonts w:ascii="Times New Roman" w:hAnsi="Times New Roman" w:cs="Times New Roman"/>
          <w:i/>
          <w:iCs/>
        </w:rPr>
        <w:footnoteReference w:id="11"/>
      </w:r>
      <w:r w:rsidRPr="001362AE">
        <w:rPr>
          <w:rFonts w:ascii="Times New Roman" w:hAnsi="Times New Roman" w:cs="Times New Roman"/>
        </w:rPr>
        <w:t xml:space="preserve"> based on a random sample of listed households in selected enumeration areas</w:t>
      </w:r>
      <w:r w:rsidR="0075694C" w:rsidRPr="001362AE">
        <w:rPr>
          <w:rFonts w:ascii="Times New Roman" w:hAnsi="Times New Roman" w:cs="Times New Roman"/>
        </w:rPr>
        <w:t xml:space="preserve"> linked to indicators in the results framework</w:t>
      </w:r>
      <w:r w:rsidR="001D6433" w:rsidRPr="001362AE">
        <w:rPr>
          <w:rFonts w:ascii="Times New Roman" w:hAnsi="Times New Roman" w:cs="Times New Roman"/>
        </w:rPr>
        <w:t xml:space="preserve"> and relevant socio-economic/poverty metrics</w:t>
      </w:r>
      <w:r w:rsidRPr="001362AE">
        <w:rPr>
          <w:rFonts w:ascii="Times New Roman" w:hAnsi="Times New Roman" w:cs="Times New Roman"/>
        </w:rPr>
        <w:t xml:space="preserve">, </w:t>
      </w:r>
      <w:r w:rsidR="0075694C" w:rsidRPr="001362AE">
        <w:rPr>
          <w:rFonts w:ascii="Times New Roman" w:hAnsi="Times New Roman" w:cs="Times New Roman"/>
        </w:rPr>
        <w:t xml:space="preserve">also </w:t>
      </w:r>
      <w:r w:rsidR="0055015F" w:rsidRPr="001362AE">
        <w:rPr>
          <w:rFonts w:ascii="Times New Roman" w:hAnsi="Times New Roman" w:cs="Times New Roman"/>
        </w:rPr>
        <w:t xml:space="preserve">supported by </w:t>
      </w:r>
      <w:r w:rsidRPr="001362AE">
        <w:rPr>
          <w:rFonts w:ascii="Times New Roman" w:hAnsi="Times New Roman" w:cs="Times New Roman"/>
        </w:rPr>
        <w:t>interviews and direc</w:t>
      </w:r>
      <w:r w:rsidR="006A3A07" w:rsidRPr="001362AE">
        <w:rPr>
          <w:rFonts w:ascii="Times New Roman" w:hAnsi="Times New Roman" w:cs="Times New Roman"/>
        </w:rPr>
        <w:t>t</w:t>
      </w:r>
      <w:r w:rsidRPr="001362AE">
        <w:rPr>
          <w:rFonts w:ascii="Times New Roman" w:hAnsi="Times New Roman" w:cs="Times New Roman"/>
        </w:rPr>
        <w:t xml:space="preserve"> observation.</w:t>
      </w:r>
      <w:r w:rsidR="00ED273A" w:rsidRPr="001362AE">
        <w:rPr>
          <w:rFonts w:ascii="Times New Roman" w:hAnsi="Times New Roman" w:cs="Times New Roman"/>
        </w:rPr>
        <w:t xml:space="preserve"> </w:t>
      </w:r>
      <w:r w:rsidR="0075694C" w:rsidRPr="001362AE">
        <w:rPr>
          <w:rFonts w:ascii="Times New Roman" w:hAnsi="Times New Roman" w:cs="Times New Roman"/>
        </w:rPr>
        <w:t xml:space="preserve"> </w:t>
      </w:r>
    </w:p>
    <w:p w14:paraId="583B66A2" w14:textId="71CC6569" w:rsidR="00AF44FE" w:rsidRPr="00AF44FE" w:rsidRDefault="00AF44FE" w:rsidP="00D74D64">
      <w:pPr>
        <w:pStyle w:val="ListParagraph"/>
        <w:numPr>
          <w:ilvl w:val="1"/>
          <w:numId w:val="1"/>
        </w:numPr>
        <w:spacing w:after="0" w:line="240" w:lineRule="auto"/>
        <w:rPr>
          <w:rFonts w:ascii="Times New Roman" w:hAnsi="Times New Roman" w:cs="Times New Roman"/>
        </w:rPr>
      </w:pPr>
      <w:r w:rsidRPr="009812BA">
        <w:rPr>
          <w:rFonts w:ascii="Times New Roman" w:hAnsi="Times New Roman" w:cs="Times New Roman"/>
          <w:i/>
          <w:iCs/>
        </w:rPr>
        <w:t xml:space="preserve">Settlement survey </w:t>
      </w:r>
      <w:r w:rsidRPr="009812BA">
        <w:rPr>
          <w:rFonts w:ascii="Times New Roman" w:hAnsi="Times New Roman" w:cs="Times New Roman"/>
        </w:rPr>
        <w:t>using key informant interviews</w:t>
      </w:r>
      <w:r>
        <w:rPr>
          <w:rFonts w:ascii="Times New Roman" w:hAnsi="Times New Roman" w:cs="Times New Roman"/>
        </w:rPr>
        <w:t xml:space="preserve">, </w:t>
      </w:r>
      <w:r w:rsidRPr="009812BA">
        <w:rPr>
          <w:rFonts w:ascii="Times New Roman" w:hAnsi="Times New Roman" w:cs="Times New Roman"/>
        </w:rPr>
        <w:t>direct observation</w:t>
      </w:r>
      <w:r>
        <w:rPr>
          <w:rFonts w:ascii="Times New Roman" w:hAnsi="Times New Roman" w:cs="Times New Roman"/>
        </w:rPr>
        <w:t>,</w:t>
      </w:r>
      <w:r w:rsidRPr="009812BA">
        <w:rPr>
          <w:rFonts w:ascii="Times New Roman" w:hAnsi="Times New Roman" w:cs="Times New Roman"/>
        </w:rPr>
        <w:t xml:space="preserve"> </w:t>
      </w:r>
      <w:r>
        <w:rPr>
          <w:rFonts w:ascii="Times New Roman" w:hAnsi="Times New Roman" w:cs="Times New Roman"/>
        </w:rPr>
        <w:t xml:space="preserve">and </w:t>
      </w:r>
      <w:r w:rsidRPr="003855DA">
        <w:rPr>
          <w:rFonts w:ascii="Times New Roman" w:hAnsi="Times New Roman" w:cs="Times New Roman"/>
        </w:rPr>
        <w:t>secondary data</w:t>
      </w:r>
      <w:r w:rsidR="00B755B6">
        <w:rPr>
          <w:rFonts w:ascii="Times New Roman" w:hAnsi="Times New Roman" w:cs="Times New Roman"/>
        </w:rPr>
        <w:t xml:space="preserve"> (if available)</w:t>
      </w:r>
      <w:r>
        <w:rPr>
          <w:rFonts w:ascii="Times New Roman" w:hAnsi="Times New Roman" w:cs="Times New Roman"/>
        </w:rPr>
        <w:t xml:space="preserve"> to develop settlement profiles, identifying relevant social and economic indicators</w:t>
      </w:r>
      <w:r w:rsidR="006C607D">
        <w:rPr>
          <w:rFonts w:ascii="Times New Roman" w:hAnsi="Times New Roman" w:cs="Times New Roman"/>
        </w:rPr>
        <w:t xml:space="preserve"> </w:t>
      </w:r>
      <w:r>
        <w:rPr>
          <w:rFonts w:ascii="Times New Roman" w:hAnsi="Times New Roman" w:cs="Times New Roman"/>
        </w:rPr>
        <w:t xml:space="preserve">and </w:t>
      </w:r>
      <w:r w:rsidR="001D6433">
        <w:rPr>
          <w:rFonts w:ascii="Times New Roman" w:hAnsi="Times New Roman" w:cs="Times New Roman"/>
        </w:rPr>
        <w:t xml:space="preserve">current </w:t>
      </w:r>
      <w:r w:rsidR="002D3EDA">
        <w:rPr>
          <w:rFonts w:ascii="Times New Roman" w:hAnsi="Times New Roman" w:cs="Times New Roman"/>
        </w:rPr>
        <w:t xml:space="preserve">and </w:t>
      </w:r>
      <w:r w:rsidR="001D6433">
        <w:rPr>
          <w:rFonts w:ascii="Times New Roman" w:hAnsi="Times New Roman" w:cs="Times New Roman"/>
        </w:rPr>
        <w:t xml:space="preserve">anticipated </w:t>
      </w:r>
      <w:r w:rsidR="002D3EDA">
        <w:rPr>
          <w:rFonts w:ascii="Times New Roman" w:hAnsi="Times New Roman" w:cs="Times New Roman"/>
        </w:rPr>
        <w:t xml:space="preserve">development </w:t>
      </w:r>
      <w:r>
        <w:rPr>
          <w:rFonts w:ascii="Times New Roman" w:hAnsi="Times New Roman" w:cs="Times New Roman"/>
        </w:rPr>
        <w:t>trends</w:t>
      </w:r>
      <w:r w:rsidR="001D6433">
        <w:rPr>
          <w:rFonts w:ascii="Times New Roman" w:hAnsi="Times New Roman" w:cs="Times New Roman"/>
        </w:rPr>
        <w:t xml:space="preserve"> (population</w:t>
      </w:r>
      <w:r w:rsidR="002D3EDA">
        <w:rPr>
          <w:rFonts w:ascii="Times New Roman" w:hAnsi="Times New Roman" w:cs="Times New Roman"/>
        </w:rPr>
        <w:t>, etc</w:t>
      </w:r>
      <w:r>
        <w:rPr>
          <w:rFonts w:ascii="Times New Roman" w:hAnsi="Times New Roman" w:cs="Times New Roman"/>
        </w:rPr>
        <w:t>.</w:t>
      </w:r>
      <w:r w:rsidR="001D6433">
        <w:rPr>
          <w:rFonts w:ascii="Times New Roman" w:hAnsi="Times New Roman" w:cs="Times New Roman"/>
        </w:rPr>
        <w:t>).</w:t>
      </w:r>
      <w:r w:rsidR="00616940">
        <w:rPr>
          <w:rFonts w:ascii="Times New Roman" w:hAnsi="Times New Roman" w:cs="Times New Roman"/>
        </w:rPr>
        <w:t xml:space="preserve"> </w:t>
      </w:r>
      <w:r>
        <w:rPr>
          <w:rFonts w:ascii="Times New Roman" w:hAnsi="Times New Roman" w:cs="Times New Roman"/>
        </w:rPr>
        <w:t>This includes documenting characteristic</w:t>
      </w:r>
      <w:r w:rsidR="009E37A9">
        <w:rPr>
          <w:rFonts w:ascii="Times New Roman" w:hAnsi="Times New Roman" w:cs="Times New Roman"/>
        </w:rPr>
        <w:t>s</w:t>
      </w:r>
      <w:r>
        <w:rPr>
          <w:rFonts w:ascii="Times New Roman" w:hAnsi="Times New Roman" w:cs="Times New Roman"/>
        </w:rPr>
        <w:t xml:space="preserve"> of groups of particular concern, such as </w:t>
      </w:r>
      <w:r w:rsidRPr="009812BA">
        <w:rPr>
          <w:rFonts w:ascii="Times New Roman" w:hAnsi="Times New Roman" w:cs="Times New Roman"/>
        </w:rPr>
        <w:t>internally displaced persons (IDPs)</w:t>
      </w:r>
      <w:r>
        <w:rPr>
          <w:rFonts w:ascii="Times New Roman" w:hAnsi="Times New Roman" w:cs="Times New Roman"/>
        </w:rPr>
        <w:t>, host communities, youth, women of all ages, etc.</w:t>
      </w:r>
    </w:p>
    <w:p w14:paraId="4FE42834" w14:textId="48545AF3" w:rsidR="00AF44FE" w:rsidRPr="0053706C" w:rsidRDefault="00171ACC" w:rsidP="00D74D64">
      <w:pPr>
        <w:pStyle w:val="ListParagraph"/>
        <w:numPr>
          <w:ilvl w:val="1"/>
          <w:numId w:val="1"/>
        </w:numPr>
        <w:spacing w:after="0" w:line="240" w:lineRule="auto"/>
        <w:jc w:val="both"/>
        <w:rPr>
          <w:rFonts w:ascii="Times New Roman" w:hAnsi="Times New Roman" w:cs="Times New Roman"/>
        </w:rPr>
      </w:pPr>
      <w:r w:rsidRPr="009812BA">
        <w:rPr>
          <w:rFonts w:ascii="Times New Roman" w:hAnsi="Times New Roman" w:cs="Times New Roman"/>
          <w:i/>
          <w:iCs/>
        </w:rPr>
        <w:t>FGD</w:t>
      </w:r>
      <w:r w:rsidR="005A4AE7">
        <w:rPr>
          <w:rFonts w:ascii="Times New Roman" w:hAnsi="Times New Roman" w:cs="Times New Roman"/>
          <w:i/>
          <w:iCs/>
        </w:rPr>
        <w:t>s</w:t>
      </w:r>
      <w:r w:rsidR="005D7E60">
        <w:rPr>
          <w:rFonts w:ascii="Times New Roman" w:hAnsi="Times New Roman" w:cs="Times New Roman"/>
          <w:i/>
          <w:iCs/>
        </w:rPr>
        <w:t xml:space="preserve"> and Key Informant Interviews (KIIs)</w:t>
      </w:r>
      <w:r w:rsidRPr="009812BA">
        <w:rPr>
          <w:rFonts w:ascii="Times New Roman" w:hAnsi="Times New Roman" w:cs="Times New Roman"/>
          <w:i/>
          <w:iCs/>
        </w:rPr>
        <w:t xml:space="preserve"> </w:t>
      </w:r>
      <w:r w:rsidRPr="009812BA">
        <w:rPr>
          <w:rFonts w:ascii="Times New Roman" w:hAnsi="Times New Roman" w:cs="Times New Roman"/>
        </w:rPr>
        <w:t>of</w:t>
      </w:r>
      <w:r w:rsidR="00CB13E3">
        <w:rPr>
          <w:rFonts w:ascii="Times New Roman" w:hAnsi="Times New Roman" w:cs="Times New Roman"/>
        </w:rPr>
        <w:t xml:space="preserve"> </w:t>
      </w:r>
      <w:r w:rsidR="00D55EC7">
        <w:rPr>
          <w:rFonts w:ascii="Times New Roman" w:hAnsi="Times New Roman" w:cs="Times New Roman"/>
        </w:rPr>
        <w:t xml:space="preserve">government and </w:t>
      </w:r>
      <w:r w:rsidR="00CB13E3">
        <w:rPr>
          <w:rFonts w:ascii="Times New Roman" w:hAnsi="Times New Roman" w:cs="Times New Roman"/>
        </w:rPr>
        <w:t>community</w:t>
      </w:r>
      <w:r w:rsidRPr="009812BA">
        <w:rPr>
          <w:rFonts w:ascii="Times New Roman" w:hAnsi="Times New Roman" w:cs="Times New Roman"/>
        </w:rPr>
        <w:t xml:space="preserve"> representative</w:t>
      </w:r>
      <w:r w:rsidR="00CB13E3">
        <w:rPr>
          <w:rFonts w:ascii="Times New Roman" w:hAnsi="Times New Roman" w:cs="Times New Roman"/>
        </w:rPr>
        <w:t>s</w:t>
      </w:r>
      <w:r w:rsidRPr="009812BA">
        <w:rPr>
          <w:rFonts w:ascii="Times New Roman" w:hAnsi="Times New Roman" w:cs="Times New Roman"/>
        </w:rPr>
        <w:t xml:space="preserve"> </w:t>
      </w:r>
      <w:r w:rsidR="00D55EC7">
        <w:rPr>
          <w:rFonts w:ascii="Times New Roman" w:hAnsi="Times New Roman" w:cs="Times New Roman"/>
        </w:rPr>
        <w:t xml:space="preserve">and </w:t>
      </w:r>
      <w:r w:rsidRPr="009812BA">
        <w:rPr>
          <w:rFonts w:ascii="Times New Roman" w:hAnsi="Times New Roman" w:cs="Times New Roman"/>
        </w:rPr>
        <w:t>vulnerable groups</w:t>
      </w:r>
      <w:r w:rsidR="00FA004D">
        <w:rPr>
          <w:rFonts w:ascii="Times New Roman" w:hAnsi="Times New Roman" w:cs="Times New Roman"/>
        </w:rPr>
        <w:t>.</w:t>
      </w:r>
      <w:r w:rsidR="00D66B01">
        <w:rPr>
          <w:rStyle w:val="FootnoteReference"/>
          <w:rFonts w:ascii="Times New Roman" w:hAnsi="Times New Roman" w:cs="Times New Roman"/>
        </w:rPr>
        <w:footnoteReference w:id="12"/>
      </w:r>
      <w:r w:rsidR="00D55EC7">
        <w:rPr>
          <w:rFonts w:ascii="Times New Roman" w:hAnsi="Times New Roman" w:cs="Times New Roman"/>
        </w:rPr>
        <w:t xml:space="preserve"> </w:t>
      </w:r>
    </w:p>
    <w:p w14:paraId="6019DCA8" w14:textId="23FA38D5" w:rsidR="00E061FF" w:rsidRPr="00824EBD" w:rsidRDefault="00E061FF" w:rsidP="00A8338D">
      <w:pPr>
        <w:autoSpaceDE w:val="0"/>
        <w:autoSpaceDN w:val="0"/>
        <w:adjustRightInd w:val="0"/>
        <w:spacing w:after="0" w:line="240" w:lineRule="auto"/>
        <w:rPr>
          <w:rFonts w:ascii="Calibri" w:hAnsi="Calibri" w:cs="Calibri"/>
          <w:color w:val="000000"/>
        </w:rPr>
      </w:pPr>
    </w:p>
    <w:p w14:paraId="43344C41" w14:textId="17CC856D" w:rsidR="00AF44FE" w:rsidRPr="00AF44FE" w:rsidRDefault="00B64F20" w:rsidP="00D74D64">
      <w:pPr>
        <w:pStyle w:val="ListParagraph"/>
        <w:numPr>
          <w:ilvl w:val="0"/>
          <w:numId w:val="1"/>
        </w:numPr>
        <w:spacing w:after="0" w:line="240" w:lineRule="auto"/>
        <w:ind w:left="0" w:firstLine="0"/>
        <w:jc w:val="both"/>
        <w:rPr>
          <w:rFonts w:ascii="Times New Roman" w:hAnsi="Times New Roman" w:cs="Times New Roman"/>
          <w:szCs w:val="24"/>
        </w:rPr>
      </w:pPr>
      <w:r w:rsidRPr="00C86B34">
        <w:rPr>
          <w:rFonts w:ascii="Times New Roman" w:hAnsi="Times New Roman" w:cs="Times New Roman"/>
          <w:szCs w:val="24"/>
        </w:rPr>
        <w:t xml:space="preserve">The </w:t>
      </w:r>
      <w:r w:rsidR="0002251C">
        <w:rPr>
          <w:rFonts w:ascii="Times New Roman" w:hAnsi="Times New Roman" w:cs="Times New Roman"/>
          <w:szCs w:val="24"/>
        </w:rPr>
        <w:t xml:space="preserve">firm </w:t>
      </w:r>
      <w:r w:rsidRPr="00C86B34">
        <w:rPr>
          <w:rFonts w:ascii="Times New Roman" w:hAnsi="Times New Roman" w:cs="Times New Roman"/>
          <w:szCs w:val="24"/>
        </w:rPr>
        <w:t>will</w:t>
      </w:r>
      <w:r w:rsidR="00EB2E33" w:rsidRPr="00C86B34">
        <w:rPr>
          <w:rFonts w:ascii="Times New Roman" w:hAnsi="Times New Roman" w:cs="Times New Roman"/>
          <w:szCs w:val="24"/>
        </w:rPr>
        <w:t xml:space="preserve"> design a baseline methodology</w:t>
      </w:r>
      <w:r w:rsidR="00302586" w:rsidRPr="00C86B34">
        <w:rPr>
          <w:rFonts w:ascii="Times New Roman" w:hAnsi="Times New Roman" w:cs="Times New Roman"/>
          <w:szCs w:val="24"/>
        </w:rPr>
        <w:t xml:space="preserve"> and survey</w:t>
      </w:r>
      <w:r w:rsidRPr="00C86B34">
        <w:rPr>
          <w:rFonts w:ascii="Times New Roman" w:hAnsi="Times New Roman" w:cs="Times New Roman"/>
          <w:szCs w:val="24"/>
        </w:rPr>
        <w:t xml:space="preserve"> </w:t>
      </w:r>
      <w:r w:rsidR="00C86B34">
        <w:rPr>
          <w:rFonts w:ascii="Times New Roman" w:hAnsi="Times New Roman" w:cs="Times New Roman"/>
          <w:szCs w:val="24"/>
        </w:rPr>
        <w:t xml:space="preserve">in English </w:t>
      </w:r>
      <w:r w:rsidR="0010521B">
        <w:rPr>
          <w:rFonts w:ascii="Times New Roman" w:hAnsi="Times New Roman" w:cs="Times New Roman"/>
          <w:szCs w:val="24"/>
        </w:rPr>
        <w:t xml:space="preserve">and Somali </w:t>
      </w:r>
      <w:r w:rsidR="004A26A2" w:rsidRPr="00C86B34">
        <w:rPr>
          <w:rFonts w:ascii="Times New Roman" w:hAnsi="Times New Roman" w:cs="Times New Roman"/>
          <w:szCs w:val="24"/>
        </w:rPr>
        <w:t>in line with the following</w:t>
      </w:r>
      <w:r w:rsidR="00B2280E" w:rsidRPr="00C86B34">
        <w:rPr>
          <w:rFonts w:ascii="Times New Roman" w:hAnsi="Times New Roman" w:cs="Times New Roman"/>
          <w:szCs w:val="24"/>
        </w:rPr>
        <w:t xml:space="preserve"> considerations</w:t>
      </w:r>
      <w:r w:rsidRPr="00C86B34">
        <w:rPr>
          <w:rFonts w:ascii="Times New Roman" w:hAnsi="Times New Roman" w:cs="Times New Roman"/>
          <w:szCs w:val="24"/>
        </w:rPr>
        <w:t>:</w:t>
      </w:r>
    </w:p>
    <w:p w14:paraId="129CEBAB" w14:textId="2D4B7781" w:rsidR="00302586" w:rsidRDefault="00302586" w:rsidP="00D74D64">
      <w:pPr>
        <w:pStyle w:val="ListParagraph"/>
        <w:numPr>
          <w:ilvl w:val="1"/>
          <w:numId w:val="1"/>
        </w:numPr>
        <w:spacing w:after="0" w:line="240" w:lineRule="auto"/>
        <w:jc w:val="both"/>
        <w:rPr>
          <w:rFonts w:ascii="Times New Roman" w:hAnsi="Times New Roman" w:cs="Times New Roman"/>
        </w:rPr>
      </w:pPr>
      <w:r w:rsidRPr="00C86B34">
        <w:rPr>
          <w:rFonts w:ascii="Times New Roman" w:hAnsi="Times New Roman" w:cs="Times New Roman"/>
        </w:rPr>
        <w:t>Based on the acquisition</w:t>
      </w:r>
      <w:r w:rsidR="00CB13E3">
        <w:rPr>
          <w:rFonts w:ascii="Times New Roman" w:hAnsi="Times New Roman" w:cs="Times New Roman"/>
        </w:rPr>
        <w:t xml:space="preserve"> of</w:t>
      </w:r>
      <w:r w:rsidRPr="00C86B34">
        <w:rPr>
          <w:rFonts w:ascii="Times New Roman" w:hAnsi="Times New Roman" w:cs="Times New Roman"/>
        </w:rPr>
        <w:t xml:space="preserve"> requisite permissions</w:t>
      </w:r>
      <w:r w:rsidR="00C86B34" w:rsidRPr="00C86B34">
        <w:rPr>
          <w:rFonts w:ascii="Times New Roman" w:hAnsi="Times New Roman" w:cs="Times New Roman"/>
        </w:rPr>
        <w:t xml:space="preserve"> (</w:t>
      </w:r>
      <w:r w:rsidR="00CB13E3">
        <w:rPr>
          <w:rFonts w:ascii="Times New Roman" w:hAnsi="Times New Roman" w:cs="Times New Roman"/>
        </w:rPr>
        <w:t>national</w:t>
      </w:r>
      <w:r w:rsidR="00C86B34" w:rsidRPr="00C86B34">
        <w:rPr>
          <w:rFonts w:ascii="Times New Roman" w:hAnsi="Times New Roman" w:cs="Times New Roman"/>
        </w:rPr>
        <w:t>, local)</w:t>
      </w:r>
      <w:r w:rsidRPr="00C86B34">
        <w:rPr>
          <w:rFonts w:ascii="Times New Roman" w:hAnsi="Times New Roman" w:cs="Times New Roman"/>
        </w:rPr>
        <w:t xml:space="preserve"> and adherence </w:t>
      </w:r>
      <w:r w:rsidR="00C86B34" w:rsidRPr="00C86B34">
        <w:rPr>
          <w:rFonts w:ascii="Times New Roman" w:hAnsi="Times New Roman" w:cs="Times New Roman"/>
        </w:rPr>
        <w:t>to relevant code of ethics and practices for survey research</w:t>
      </w:r>
      <w:r w:rsidR="00C86B34">
        <w:rPr>
          <w:rFonts w:ascii="Times New Roman" w:hAnsi="Times New Roman" w:cs="Times New Roman"/>
        </w:rPr>
        <w:t xml:space="preserve">, as well as insurance coverage of the survey team. </w:t>
      </w:r>
    </w:p>
    <w:p w14:paraId="69EADE06" w14:textId="0F387BDC" w:rsidR="003151D8" w:rsidRPr="00731434" w:rsidRDefault="009526DC" w:rsidP="00D74D64">
      <w:pPr>
        <w:pStyle w:val="ListParagraph"/>
        <w:numPr>
          <w:ilvl w:val="1"/>
          <w:numId w:val="1"/>
        </w:numPr>
        <w:spacing w:after="0" w:line="240" w:lineRule="auto"/>
        <w:jc w:val="both"/>
        <w:rPr>
          <w:rFonts w:ascii="Times New Roman" w:hAnsi="Times New Roman" w:cs="Times New Roman"/>
        </w:rPr>
      </w:pPr>
      <w:r w:rsidRPr="00731434">
        <w:rPr>
          <w:rFonts w:ascii="Times New Roman" w:hAnsi="Times New Roman" w:cs="Times New Roman"/>
        </w:rPr>
        <w:t xml:space="preserve">Provision of a </w:t>
      </w:r>
      <w:r w:rsidRPr="00731434">
        <w:rPr>
          <w:rFonts w:ascii="Times New Roman" w:hAnsi="Times New Roman" w:cs="Times New Roman"/>
          <w:i/>
          <w:iCs/>
        </w:rPr>
        <w:t>Field Procedure Plan</w:t>
      </w:r>
      <w:r w:rsidRPr="00731434">
        <w:rPr>
          <w:rFonts w:ascii="Times New Roman" w:hAnsi="Times New Roman" w:cs="Times New Roman"/>
        </w:rPr>
        <w:t xml:space="preserve"> detailing protocols and guidance for all field work, including team composition, roles and responsibilities, activity schedule, </w:t>
      </w:r>
      <w:r w:rsidR="006719FD" w:rsidRPr="00731434">
        <w:rPr>
          <w:rFonts w:ascii="Times New Roman" w:hAnsi="Times New Roman" w:cs="Times New Roman"/>
        </w:rPr>
        <w:t xml:space="preserve">selection and replacement of households and key informants, </w:t>
      </w:r>
      <w:r w:rsidR="0010521B">
        <w:rPr>
          <w:rFonts w:ascii="Times New Roman" w:hAnsi="Times New Roman" w:cs="Times New Roman"/>
        </w:rPr>
        <w:t xml:space="preserve">securing </w:t>
      </w:r>
      <w:r w:rsidR="004D6D47">
        <w:rPr>
          <w:rFonts w:ascii="Times New Roman" w:hAnsi="Times New Roman" w:cs="Times New Roman"/>
        </w:rPr>
        <w:t xml:space="preserve">consent, </w:t>
      </w:r>
      <w:r w:rsidRPr="00731434">
        <w:rPr>
          <w:rFonts w:ascii="Times New Roman" w:hAnsi="Times New Roman" w:cs="Times New Roman"/>
        </w:rPr>
        <w:t>logistics</w:t>
      </w:r>
      <w:r w:rsidR="00206468" w:rsidRPr="00731434">
        <w:rPr>
          <w:rFonts w:ascii="Times New Roman" w:hAnsi="Times New Roman" w:cs="Times New Roman"/>
        </w:rPr>
        <w:t>, security</w:t>
      </w:r>
      <w:r w:rsidRPr="00731434">
        <w:rPr>
          <w:rFonts w:ascii="Times New Roman" w:hAnsi="Times New Roman" w:cs="Times New Roman"/>
        </w:rPr>
        <w:t>, data collection</w:t>
      </w:r>
      <w:r w:rsidR="00D5533A">
        <w:rPr>
          <w:rFonts w:ascii="Times New Roman" w:hAnsi="Times New Roman" w:cs="Times New Roman"/>
        </w:rPr>
        <w:t xml:space="preserve"> using mobile phone technology (using Open Data Kit</w:t>
      </w:r>
      <w:r w:rsidR="009B3ADD">
        <w:rPr>
          <w:rStyle w:val="FootnoteReference"/>
          <w:rFonts w:ascii="Times New Roman" w:hAnsi="Times New Roman" w:cs="Times New Roman"/>
        </w:rPr>
        <w:footnoteReference w:id="13"/>
      </w:r>
      <w:r w:rsidR="009B3ADD" w:rsidRPr="00731434">
        <w:rPr>
          <w:rFonts w:ascii="Times New Roman" w:hAnsi="Times New Roman" w:cs="Times New Roman"/>
        </w:rPr>
        <w:t xml:space="preserve">, </w:t>
      </w:r>
      <w:r w:rsidR="00541EE7" w:rsidRPr="00731434">
        <w:rPr>
          <w:rFonts w:ascii="Times New Roman" w:hAnsi="Times New Roman" w:cs="Times New Roman"/>
        </w:rPr>
        <w:t>management</w:t>
      </w:r>
      <w:r w:rsidR="009B3ADD" w:rsidRPr="00731434">
        <w:rPr>
          <w:rFonts w:ascii="Times New Roman" w:hAnsi="Times New Roman" w:cs="Times New Roman"/>
        </w:rPr>
        <w:t>,</w:t>
      </w:r>
      <w:r w:rsidR="00F05A4B" w:rsidRPr="00731434">
        <w:rPr>
          <w:rFonts w:ascii="Times New Roman" w:hAnsi="Times New Roman" w:cs="Times New Roman"/>
        </w:rPr>
        <w:t xml:space="preserve"> and visualization (maps)</w:t>
      </w:r>
      <w:r w:rsidR="00541EE7" w:rsidRPr="00731434">
        <w:rPr>
          <w:rFonts w:ascii="Times New Roman" w:hAnsi="Times New Roman" w:cs="Times New Roman"/>
        </w:rPr>
        <w:t>, and quality assurance</w:t>
      </w:r>
      <w:r w:rsidR="003151D8" w:rsidRPr="00731434">
        <w:rPr>
          <w:rFonts w:ascii="Times New Roman" w:hAnsi="Times New Roman" w:cs="Times New Roman"/>
        </w:rPr>
        <w:t>, verification, and supervision</w:t>
      </w:r>
      <w:r w:rsidR="00F238B7" w:rsidRPr="00731434">
        <w:rPr>
          <w:rFonts w:ascii="Times New Roman" w:hAnsi="Times New Roman" w:cs="Times New Roman"/>
        </w:rPr>
        <w:t>, while allowing for course correction/substitution as needed</w:t>
      </w:r>
      <w:r w:rsidR="003151D8" w:rsidRPr="00731434">
        <w:rPr>
          <w:rFonts w:ascii="Times New Roman" w:hAnsi="Times New Roman" w:cs="Times New Roman"/>
        </w:rPr>
        <w:t>.</w:t>
      </w:r>
      <w:r w:rsidR="009B3ADD">
        <w:rPr>
          <w:rStyle w:val="FootnoteReference"/>
          <w:rFonts w:ascii="Times New Roman" w:hAnsi="Times New Roman" w:cs="Times New Roman"/>
        </w:rPr>
        <w:footnoteReference w:id="14"/>
      </w:r>
      <w:r w:rsidR="00304F00" w:rsidRPr="00731434">
        <w:rPr>
          <w:rFonts w:ascii="Times New Roman" w:hAnsi="Times New Roman" w:cs="Times New Roman"/>
        </w:rPr>
        <w:t xml:space="preserve"> This </w:t>
      </w:r>
      <w:r w:rsidR="00731434">
        <w:rPr>
          <w:rFonts w:ascii="Times New Roman" w:hAnsi="Times New Roman" w:cs="Times New Roman"/>
        </w:rPr>
        <w:t xml:space="preserve">Plan includes </w:t>
      </w:r>
      <w:r w:rsidR="00544F2F" w:rsidRPr="00731434">
        <w:rPr>
          <w:rFonts w:ascii="Times New Roman" w:hAnsi="Times New Roman" w:cs="Times New Roman"/>
        </w:rPr>
        <w:t>the development and roll out of a</w:t>
      </w:r>
      <w:r w:rsidR="00304F00" w:rsidRPr="00731434">
        <w:rPr>
          <w:rFonts w:ascii="Times New Roman" w:hAnsi="Times New Roman" w:cs="Times New Roman"/>
        </w:rPr>
        <w:t xml:space="preserve"> training program</w:t>
      </w:r>
      <w:r w:rsidR="0010521B">
        <w:rPr>
          <w:rFonts w:ascii="Times New Roman" w:hAnsi="Times New Roman" w:cs="Times New Roman"/>
        </w:rPr>
        <w:t xml:space="preserve">, such as </w:t>
      </w:r>
      <w:r w:rsidR="00CE269E">
        <w:rPr>
          <w:rFonts w:ascii="Times New Roman" w:hAnsi="Times New Roman" w:cs="Times New Roman"/>
        </w:rPr>
        <w:t>field pre</w:t>
      </w:r>
      <w:r w:rsidR="0010521B">
        <w:rPr>
          <w:rFonts w:ascii="Times New Roman" w:hAnsi="Times New Roman" w:cs="Times New Roman"/>
        </w:rPr>
        <w:t>-</w:t>
      </w:r>
      <w:r w:rsidR="00CE269E">
        <w:rPr>
          <w:rFonts w:ascii="Times New Roman" w:hAnsi="Times New Roman" w:cs="Times New Roman"/>
        </w:rPr>
        <w:t xml:space="preserve">testing of </w:t>
      </w:r>
      <w:r w:rsidR="0010521B">
        <w:rPr>
          <w:rFonts w:ascii="Times New Roman" w:hAnsi="Times New Roman" w:cs="Times New Roman"/>
        </w:rPr>
        <w:t xml:space="preserve">the </w:t>
      </w:r>
      <w:r w:rsidR="00CE269E">
        <w:rPr>
          <w:rFonts w:ascii="Times New Roman" w:hAnsi="Times New Roman" w:cs="Times New Roman"/>
        </w:rPr>
        <w:t>data collection instruments.</w:t>
      </w:r>
      <w:r w:rsidR="00304F00" w:rsidRPr="00731434">
        <w:rPr>
          <w:rFonts w:ascii="Times New Roman" w:hAnsi="Times New Roman" w:cs="Times New Roman"/>
        </w:rPr>
        <w:t xml:space="preserve"> </w:t>
      </w:r>
      <w:r w:rsidR="00CE269E">
        <w:rPr>
          <w:rFonts w:ascii="Times New Roman" w:hAnsi="Times New Roman" w:cs="Times New Roman"/>
        </w:rPr>
        <w:t xml:space="preserve">The </w:t>
      </w:r>
      <w:r w:rsidR="00CE269E">
        <w:rPr>
          <w:rFonts w:ascii="Times New Roman" w:hAnsi="Times New Roman" w:cs="Times New Roman"/>
        </w:rPr>
        <w:lastRenderedPageBreak/>
        <w:t xml:space="preserve">firm should also provide </w:t>
      </w:r>
      <w:r w:rsidR="00304F00" w:rsidRPr="00731434">
        <w:rPr>
          <w:rFonts w:ascii="Times New Roman" w:hAnsi="Times New Roman" w:cs="Times New Roman"/>
        </w:rPr>
        <w:t>training materials</w:t>
      </w:r>
      <w:r w:rsidR="0010521B">
        <w:rPr>
          <w:rFonts w:ascii="Times New Roman" w:hAnsi="Times New Roman" w:cs="Times New Roman"/>
        </w:rPr>
        <w:t>, consent forms,</w:t>
      </w:r>
      <w:r w:rsidR="006D3F45" w:rsidRPr="00731434">
        <w:rPr>
          <w:rFonts w:ascii="Times New Roman" w:hAnsi="Times New Roman" w:cs="Times New Roman"/>
        </w:rPr>
        <w:t xml:space="preserve"> and </w:t>
      </w:r>
      <w:r w:rsidR="00CE269E">
        <w:rPr>
          <w:rFonts w:ascii="Times New Roman" w:hAnsi="Times New Roman" w:cs="Times New Roman"/>
        </w:rPr>
        <w:t xml:space="preserve">a brief </w:t>
      </w:r>
      <w:r w:rsidR="00304F00" w:rsidRPr="00731434">
        <w:rPr>
          <w:rFonts w:ascii="Times New Roman" w:hAnsi="Times New Roman" w:cs="Times New Roman"/>
        </w:rPr>
        <w:t xml:space="preserve">field manual to </w:t>
      </w:r>
      <w:r w:rsidR="006D3F45" w:rsidRPr="00731434">
        <w:rPr>
          <w:rFonts w:ascii="Times New Roman" w:hAnsi="Times New Roman" w:cs="Times New Roman"/>
        </w:rPr>
        <w:t xml:space="preserve">help </w:t>
      </w:r>
      <w:r w:rsidR="00304F00" w:rsidRPr="00731434">
        <w:rPr>
          <w:rFonts w:ascii="Times New Roman" w:hAnsi="Times New Roman" w:cs="Times New Roman"/>
        </w:rPr>
        <w:t xml:space="preserve">operationalize the </w:t>
      </w:r>
      <w:r w:rsidR="00216B6C" w:rsidRPr="00731434">
        <w:rPr>
          <w:rFonts w:ascii="Times New Roman" w:hAnsi="Times New Roman" w:cs="Times New Roman"/>
        </w:rPr>
        <w:t>Plan</w:t>
      </w:r>
      <w:r w:rsidR="00304F00" w:rsidRPr="00731434">
        <w:rPr>
          <w:rFonts w:ascii="Times New Roman" w:hAnsi="Times New Roman" w:cs="Times New Roman"/>
        </w:rPr>
        <w:t xml:space="preserve">. </w:t>
      </w:r>
      <w:r w:rsidR="00731434" w:rsidRPr="00731434">
        <w:rPr>
          <w:rFonts w:ascii="Times New Roman" w:hAnsi="Times New Roman" w:cs="Times New Roman"/>
        </w:rPr>
        <w:t xml:space="preserve">The </w:t>
      </w:r>
      <w:r w:rsidR="00731434">
        <w:rPr>
          <w:rFonts w:ascii="Times New Roman" w:hAnsi="Times New Roman" w:cs="Times New Roman"/>
        </w:rPr>
        <w:t>field team</w:t>
      </w:r>
      <w:r w:rsidR="00731434" w:rsidRPr="00731434">
        <w:rPr>
          <w:rFonts w:ascii="Times New Roman" w:hAnsi="Times New Roman" w:cs="Times New Roman"/>
        </w:rPr>
        <w:t xml:space="preserve"> </w:t>
      </w:r>
      <w:r w:rsidR="00731434">
        <w:rPr>
          <w:rFonts w:ascii="Times New Roman" w:hAnsi="Times New Roman" w:cs="Times New Roman"/>
        </w:rPr>
        <w:t>should</w:t>
      </w:r>
      <w:r w:rsidR="00731434" w:rsidRPr="00731434">
        <w:rPr>
          <w:rFonts w:ascii="Times New Roman" w:hAnsi="Times New Roman" w:cs="Times New Roman"/>
        </w:rPr>
        <w:t xml:space="preserve"> also</w:t>
      </w:r>
      <w:r w:rsidR="00731434">
        <w:rPr>
          <w:rFonts w:ascii="Times New Roman" w:hAnsi="Times New Roman" w:cs="Times New Roman"/>
        </w:rPr>
        <w:t xml:space="preserve"> meet two to three weeks after the start of field work to review progress, issues, and trouble-shoot (e.g., for </w:t>
      </w:r>
      <w:r w:rsidR="00CE269E">
        <w:rPr>
          <w:rFonts w:ascii="Times New Roman" w:hAnsi="Times New Roman" w:cs="Times New Roman"/>
        </w:rPr>
        <w:t>2-day</w:t>
      </w:r>
      <w:r w:rsidR="00731434">
        <w:rPr>
          <w:rFonts w:ascii="Times New Roman" w:hAnsi="Times New Roman" w:cs="Times New Roman"/>
        </w:rPr>
        <w:t xml:space="preserve"> meeting)</w:t>
      </w:r>
      <w:r w:rsidR="00557402">
        <w:rPr>
          <w:rFonts w:ascii="Times New Roman" w:hAnsi="Times New Roman" w:cs="Times New Roman"/>
        </w:rPr>
        <w:t>, as well as hold w</w:t>
      </w:r>
      <w:r w:rsidR="00CE269E">
        <w:rPr>
          <w:rFonts w:ascii="Times New Roman" w:hAnsi="Times New Roman" w:cs="Times New Roman"/>
        </w:rPr>
        <w:t xml:space="preserve">eekly check-in sessions between the different survey team leads to </w:t>
      </w:r>
      <w:r w:rsidR="00557402">
        <w:rPr>
          <w:rFonts w:ascii="Times New Roman" w:hAnsi="Times New Roman" w:cs="Times New Roman"/>
        </w:rPr>
        <w:t xml:space="preserve">review </w:t>
      </w:r>
      <w:r w:rsidR="00CE269E">
        <w:rPr>
          <w:rFonts w:ascii="Times New Roman" w:hAnsi="Times New Roman" w:cs="Times New Roman"/>
        </w:rPr>
        <w:t>and track of progress.</w:t>
      </w:r>
    </w:p>
    <w:p w14:paraId="4BF57EFA" w14:textId="12AAFF25" w:rsidR="009526DC" w:rsidRDefault="003151D8" w:rsidP="00D74D64">
      <w:pPr>
        <w:pStyle w:val="ListParagraph"/>
        <w:numPr>
          <w:ilvl w:val="1"/>
          <w:numId w:val="1"/>
        </w:numPr>
        <w:spacing w:after="0" w:line="240" w:lineRule="auto"/>
        <w:jc w:val="both"/>
        <w:rPr>
          <w:rFonts w:ascii="Times New Roman" w:hAnsi="Times New Roman" w:cs="Times New Roman"/>
        </w:rPr>
      </w:pPr>
      <w:r>
        <w:rPr>
          <w:rFonts w:ascii="Times New Roman" w:hAnsi="Times New Roman" w:cs="Times New Roman"/>
        </w:rPr>
        <w:t xml:space="preserve">Provision of </w:t>
      </w:r>
      <w:r w:rsidR="00FF3F82" w:rsidRPr="006719FD">
        <w:rPr>
          <w:rFonts w:ascii="Times New Roman" w:hAnsi="Times New Roman" w:cs="Times New Roman"/>
        </w:rPr>
        <w:t xml:space="preserve">a </w:t>
      </w:r>
      <w:r w:rsidRPr="002A5B6D">
        <w:rPr>
          <w:rFonts w:ascii="Times New Roman" w:hAnsi="Times New Roman" w:cs="Times New Roman"/>
          <w:i/>
          <w:iCs/>
        </w:rPr>
        <w:t>Data Entry Program</w:t>
      </w:r>
      <w:r w:rsidRPr="002A5B6D">
        <w:rPr>
          <w:rFonts w:ascii="Times New Roman" w:hAnsi="Times New Roman" w:cs="Times New Roman"/>
        </w:rPr>
        <w:t xml:space="preserve">, specifying range and consistency checks, </w:t>
      </w:r>
      <w:r w:rsidR="00FF3F82" w:rsidRPr="002A5B6D">
        <w:rPr>
          <w:rFonts w:ascii="Times New Roman" w:hAnsi="Times New Roman" w:cs="Times New Roman"/>
        </w:rPr>
        <w:t>coding, course-corrections, and data management</w:t>
      </w:r>
      <w:r w:rsidR="00D5533A">
        <w:rPr>
          <w:rFonts w:ascii="Times New Roman" w:hAnsi="Times New Roman" w:cs="Times New Roman"/>
        </w:rPr>
        <w:t>,</w:t>
      </w:r>
      <w:r w:rsidR="00957445">
        <w:rPr>
          <w:rFonts w:ascii="Times New Roman" w:hAnsi="Times New Roman" w:cs="Times New Roman"/>
        </w:rPr>
        <w:t xml:space="preserve"> </w:t>
      </w:r>
      <w:r w:rsidR="002A5B6D">
        <w:rPr>
          <w:rFonts w:ascii="Times New Roman" w:hAnsi="Times New Roman" w:cs="Times New Roman"/>
        </w:rPr>
        <w:t xml:space="preserve">which allows for data aggregation and cross tabulation, </w:t>
      </w:r>
      <w:r w:rsidR="00FF3F82" w:rsidRPr="006719FD">
        <w:rPr>
          <w:rFonts w:ascii="Times New Roman" w:hAnsi="Times New Roman" w:cs="Times New Roman"/>
        </w:rPr>
        <w:t>supporting flexible</w:t>
      </w:r>
      <w:r w:rsidR="00206468">
        <w:rPr>
          <w:rFonts w:ascii="Times New Roman" w:hAnsi="Times New Roman" w:cs="Times New Roman"/>
        </w:rPr>
        <w:t>,</w:t>
      </w:r>
      <w:r w:rsidR="00FF3F82" w:rsidRPr="006719FD">
        <w:rPr>
          <w:rFonts w:ascii="Times New Roman" w:hAnsi="Times New Roman" w:cs="Times New Roman"/>
        </w:rPr>
        <w:t xml:space="preserve"> yet robust</w:t>
      </w:r>
      <w:r w:rsidR="00206468">
        <w:rPr>
          <w:rFonts w:ascii="Times New Roman" w:hAnsi="Times New Roman" w:cs="Times New Roman"/>
        </w:rPr>
        <w:t>,</w:t>
      </w:r>
      <w:r w:rsidR="00FF3F82" w:rsidRPr="006719FD">
        <w:rPr>
          <w:rFonts w:ascii="Times New Roman" w:hAnsi="Times New Roman" w:cs="Times New Roman"/>
        </w:rPr>
        <w:t xml:space="preserve"> systems and checks. </w:t>
      </w:r>
      <w:r w:rsidR="00020A3C">
        <w:rPr>
          <w:rFonts w:ascii="Times New Roman" w:hAnsi="Times New Roman" w:cs="Times New Roman"/>
        </w:rPr>
        <w:t xml:space="preserve">For the quantitative survey, data should be captured through computer-assisted personal interviews (CAPI) </w:t>
      </w:r>
      <w:r w:rsidR="008D76C2">
        <w:rPr>
          <w:rFonts w:ascii="Times New Roman" w:hAnsi="Times New Roman" w:cs="Times New Roman"/>
        </w:rPr>
        <w:t xml:space="preserve">using smartphones or tablets </w:t>
      </w:r>
      <w:r w:rsidR="004D6D47">
        <w:rPr>
          <w:rFonts w:ascii="Times New Roman" w:hAnsi="Times New Roman" w:cs="Times New Roman"/>
        </w:rPr>
        <w:t xml:space="preserve">or </w:t>
      </w:r>
      <w:r w:rsidR="00832DF6">
        <w:rPr>
          <w:rFonts w:ascii="Times New Roman" w:hAnsi="Times New Roman" w:cs="Times New Roman"/>
        </w:rPr>
        <w:t>c</w:t>
      </w:r>
      <w:r w:rsidR="004D6D47">
        <w:rPr>
          <w:rFonts w:ascii="Times New Roman" w:hAnsi="Times New Roman" w:cs="Times New Roman"/>
        </w:rPr>
        <w:t>omputer assisted telephone interviews</w:t>
      </w:r>
      <w:r w:rsidR="004A1E84">
        <w:rPr>
          <w:rFonts w:ascii="Times New Roman" w:hAnsi="Times New Roman" w:cs="Times New Roman"/>
        </w:rPr>
        <w:t xml:space="preserve"> </w:t>
      </w:r>
      <w:r w:rsidR="004D6D47">
        <w:rPr>
          <w:rFonts w:ascii="Times New Roman" w:hAnsi="Times New Roman" w:cs="Times New Roman"/>
        </w:rPr>
        <w:t>(CATI)</w:t>
      </w:r>
      <w:r w:rsidR="00020A3C">
        <w:rPr>
          <w:rFonts w:ascii="Times New Roman" w:hAnsi="Times New Roman" w:cs="Times New Roman"/>
        </w:rPr>
        <w:t xml:space="preserve"> </w:t>
      </w:r>
      <w:r w:rsidR="004D6D47">
        <w:rPr>
          <w:rFonts w:ascii="Times New Roman" w:hAnsi="Times New Roman" w:cs="Times New Roman"/>
        </w:rPr>
        <w:t xml:space="preserve">and </w:t>
      </w:r>
      <w:r w:rsidR="00832DF6">
        <w:rPr>
          <w:rFonts w:ascii="Times New Roman" w:hAnsi="Times New Roman" w:cs="Times New Roman"/>
        </w:rPr>
        <w:t>v</w:t>
      </w:r>
      <w:r w:rsidR="004D6D47">
        <w:rPr>
          <w:rFonts w:ascii="Times New Roman" w:hAnsi="Times New Roman" w:cs="Times New Roman"/>
        </w:rPr>
        <w:t>oice record</w:t>
      </w:r>
      <w:r w:rsidR="00832DF6">
        <w:rPr>
          <w:rFonts w:ascii="Times New Roman" w:hAnsi="Times New Roman" w:cs="Times New Roman"/>
        </w:rPr>
        <w:t>ings</w:t>
      </w:r>
      <w:r w:rsidR="00020A3C">
        <w:rPr>
          <w:rFonts w:ascii="Times New Roman" w:hAnsi="Times New Roman" w:cs="Times New Roman"/>
        </w:rPr>
        <w:t xml:space="preserve">. </w:t>
      </w:r>
      <w:r w:rsidR="007A381A">
        <w:rPr>
          <w:rFonts w:ascii="Times New Roman" w:hAnsi="Times New Roman" w:cs="Times New Roman"/>
        </w:rPr>
        <w:t xml:space="preserve">The firm must </w:t>
      </w:r>
      <w:r w:rsidR="00020A3C">
        <w:rPr>
          <w:rFonts w:ascii="Times New Roman" w:hAnsi="Times New Roman" w:cs="Times New Roman"/>
        </w:rPr>
        <w:t xml:space="preserve">therefore </w:t>
      </w:r>
      <w:r w:rsidR="007A381A">
        <w:rPr>
          <w:rFonts w:ascii="Times New Roman" w:hAnsi="Times New Roman" w:cs="Times New Roman"/>
        </w:rPr>
        <w:t xml:space="preserve">provide at least a full-time project manager, data manager, data entry agents, enumerators and field supervisors. </w:t>
      </w:r>
    </w:p>
    <w:p w14:paraId="5434328E" w14:textId="3F262055" w:rsidR="00C86B34" w:rsidRDefault="00C86B34" w:rsidP="00D74D64">
      <w:pPr>
        <w:pStyle w:val="ListParagraph"/>
        <w:numPr>
          <w:ilvl w:val="1"/>
          <w:numId w:val="1"/>
        </w:numPr>
        <w:spacing w:after="0" w:line="240" w:lineRule="auto"/>
        <w:jc w:val="both"/>
        <w:rPr>
          <w:rFonts w:ascii="Times New Roman" w:hAnsi="Times New Roman" w:cs="Times New Roman"/>
        </w:rPr>
      </w:pPr>
      <w:r>
        <w:rPr>
          <w:rFonts w:ascii="Times New Roman" w:hAnsi="Times New Roman" w:cs="Times New Roman"/>
        </w:rPr>
        <w:t xml:space="preserve">Pre-testing and enhancement of </w:t>
      </w:r>
      <w:r w:rsidR="005A4AE7">
        <w:rPr>
          <w:rFonts w:ascii="Times New Roman" w:hAnsi="Times New Roman" w:cs="Times New Roman"/>
        </w:rPr>
        <w:t>survey instruments</w:t>
      </w:r>
      <w:r w:rsidR="00544F2F">
        <w:rPr>
          <w:rFonts w:ascii="Times New Roman" w:hAnsi="Times New Roman" w:cs="Times New Roman"/>
        </w:rPr>
        <w:t>, monitoring efficiency, effectiveness, and quality of the applied field and data entry procedures in the study area</w:t>
      </w:r>
      <w:r w:rsidR="007A381A">
        <w:rPr>
          <w:rFonts w:ascii="Times New Roman" w:hAnsi="Times New Roman" w:cs="Times New Roman"/>
        </w:rPr>
        <w:t xml:space="preserve"> (e.g., 30 households in two enumeration areas)</w:t>
      </w:r>
      <w:r w:rsidR="00544F2F">
        <w:rPr>
          <w:rFonts w:ascii="Times New Roman" w:hAnsi="Times New Roman" w:cs="Times New Roman"/>
        </w:rPr>
        <w:t xml:space="preserve">. </w:t>
      </w:r>
      <w:r w:rsidR="001E67E5">
        <w:rPr>
          <w:rFonts w:ascii="Times New Roman" w:hAnsi="Times New Roman" w:cs="Times New Roman"/>
        </w:rPr>
        <w:t>Pre-testing will help eliminate any ambiguities, ascertain the importance and relevance of questions</w:t>
      </w:r>
      <w:r w:rsidR="00557402">
        <w:rPr>
          <w:rFonts w:ascii="Times New Roman" w:hAnsi="Times New Roman" w:cs="Times New Roman"/>
        </w:rPr>
        <w:t>,</w:t>
      </w:r>
      <w:r w:rsidR="001E67E5">
        <w:rPr>
          <w:rFonts w:ascii="Times New Roman" w:hAnsi="Times New Roman" w:cs="Times New Roman"/>
        </w:rPr>
        <w:t xml:space="preserve"> and ensure that skip logics in questionnaires are accurately set.</w:t>
      </w:r>
    </w:p>
    <w:p w14:paraId="67C46E6C" w14:textId="1657C48A" w:rsidR="009812BA" w:rsidRPr="009812BA" w:rsidRDefault="009812BA" w:rsidP="00D74D64">
      <w:pPr>
        <w:pStyle w:val="ListParagraph"/>
        <w:numPr>
          <w:ilvl w:val="1"/>
          <w:numId w:val="1"/>
        </w:numPr>
        <w:spacing w:after="0" w:line="240" w:lineRule="auto"/>
        <w:jc w:val="both"/>
        <w:rPr>
          <w:rFonts w:ascii="Times New Roman" w:hAnsi="Times New Roman" w:cs="Times New Roman"/>
        </w:rPr>
      </w:pPr>
      <w:r>
        <w:rPr>
          <w:rFonts w:ascii="Times New Roman" w:hAnsi="Times New Roman" w:cs="Times New Roman"/>
        </w:rPr>
        <w:t>Detail how the proposed methodology will be implemented in light of the ongoing coronavirus pandemic</w:t>
      </w:r>
      <w:r w:rsidR="00710A56">
        <w:rPr>
          <w:rFonts w:ascii="Times New Roman" w:hAnsi="Times New Roman" w:cs="Times New Roman"/>
        </w:rPr>
        <w:t xml:space="preserve"> and security considerations</w:t>
      </w:r>
      <w:r>
        <w:rPr>
          <w:rFonts w:ascii="Times New Roman" w:hAnsi="Times New Roman" w:cs="Times New Roman"/>
        </w:rPr>
        <w:t xml:space="preserve">. </w:t>
      </w:r>
    </w:p>
    <w:p w14:paraId="7838A33B" w14:textId="77777777" w:rsidR="009812BA" w:rsidRDefault="009812BA" w:rsidP="006C607D">
      <w:pPr>
        <w:spacing w:after="0" w:line="240" w:lineRule="auto"/>
        <w:jc w:val="both"/>
        <w:rPr>
          <w:rFonts w:ascii="Times New Roman" w:hAnsi="Times New Roman" w:cs="Times New Roman"/>
        </w:rPr>
      </w:pPr>
    </w:p>
    <w:p w14:paraId="0379A19F" w14:textId="0A9D8758" w:rsidR="009812BA" w:rsidRPr="00F05167" w:rsidRDefault="009812BA" w:rsidP="00D74D64">
      <w:pPr>
        <w:pStyle w:val="ListParagraph"/>
        <w:numPr>
          <w:ilvl w:val="0"/>
          <w:numId w:val="1"/>
        </w:numPr>
        <w:spacing w:after="0" w:line="240" w:lineRule="auto"/>
        <w:ind w:left="0" w:firstLine="0"/>
        <w:jc w:val="both"/>
        <w:rPr>
          <w:rFonts w:ascii="Times New Roman" w:hAnsi="Times New Roman" w:cs="Times New Roman"/>
          <w:szCs w:val="24"/>
        </w:rPr>
      </w:pPr>
      <w:r>
        <w:rPr>
          <w:rFonts w:ascii="Times New Roman" w:hAnsi="Times New Roman" w:cs="Times New Roman"/>
          <w:szCs w:val="24"/>
        </w:rPr>
        <w:t>T</w:t>
      </w:r>
      <w:r w:rsidRPr="00933D2C">
        <w:rPr>
          <w:rFonts w:ascii="Times New Roman" w:hAnsi="Times New Roman" w:cs="Times New Roman"/>
          <w:szCs w:val="24"/>
        </w:rPr>
        <w:t xml:space="preserve">his </w:t>
      </w:r>
      <w:r>
        <w:rPr>
          <w:rFonts w:ascii="Times New Roman" w:hAnsi="Times New Roman" w:cs="Times New Roman"/>
          <w:szCs w:val="24"/>
        </w:rPr>
        <w:t>firm</w:t>
      </w:r>
      <w:r w:rsidRPr="00933D2C">
        <w:rPr>
          <w:rFonts w:ascii="Times New Roman" w:hAnsi="Times New Roman" w:cs="Times New Roman"/>
          <w:i/>
          <w:iCs/>
          <w:szCs w:val="24"/>
        </w:rPr>
        <w:t xml:space="preserve"> </w:t>
      </w:r>
      <w:r w:rsidR="00206468">
        <w:rPr>
          <w:rFonts w:ascii="Times New Roman" w:hAnsi="Times New Roman" w:cs="Times New Roman"/>
          <w:szCs w:val="24"/>
        </w:rPr>
        <w:t xml:space="preserve">must </w:t>
      </w:r>
      <w:r>
        <w:rPr>
          <w:rFonts w:ascii="Times New Roman" w:hAnsi="Times New Roman" w:cs="Times New Roman"/>
          <w:szCs w:val="24"/>
        </w:rPr>
        <w:t xml:space="preserve">consult government to validate and approve the baseline approach at all stages of the assignment. </w:t>
      </w:r>
      <w:r w:rsidRPr="00F238B7">
        <w:rPr>
          <w:rFonts w:ascii="Times New Roman" w:hAnsi="Times New Roman" w:cs="Times New Roman"/>
          <w:szCs w:val="24"/>
        </w:rPr>
        <w:t xml:space="preserve">It will aim to strengthen the </w:t>
      </w:r>
      <w:r>
        <w:rPr>
          <w:rFonts w:ascii="Times New Roman" w:hAnsi="Times New Roman" w:cs="Times New Roman"/>
          <w:szCs w:val="24"/>
        </w:rPr>
        <w:t xml:space="preserve">coordination </w:t>
      </w:r>
      <w:r w:rsidRPr="00F238B7">
        <w:rPr>
          <w:rFonts w:ascii="Times New Roman" w:hAnsi="Times New Roman" w:cs="Times New Roman"/>
          <w:szCs w:val="24"/>
        </w:rPr>
        <w:t xml:space="preserve">lead capacity of the </w:t>
      </w:r>
      <w:r>
        <w:rPr>
          <w:rFonts w:ascii="Times New Roman" w:hAnsi="Times New Roman" w:cs="Times New Roman"/>
          <w:szCs w:val="24"/>
        </w:rPr>
        <w:t xml:space="preserve">PCU </w:t>
      </w:r>
      <w:r w:rsidRPr="00F238B7">
        <w:rPr>
          <w:rFonts w:ascii="Times New Roman" w:hAnsi="Times New Roman" w:cs="Times New Roman"/>
          <w:szCs w:val="24"/>
        </w:rPr>
        <w:t>under the M</w:t>
      </w:r>
      <w:r>
        <w:rPr>
          <w:rFonts w:ascii="Times New Roman" w:hAnsi="Times New Roman" w:cs="Times New Roman"/>
          <w:szCs w:val="24"/>
        </w:rPr>
        <w:t>oPW</w:t>
      </w:r>
      <w:r w:rsidRPr="00F238B7">
        <w:rPr>
          <w:rFonts w:ascii="Times New Roman" w:hAnsi="Times New Roman" w:cs="Times New Roman"/>
          <w:szCs w:val="24"/>
        </w:rPr>
        <w:t xml:space="preserve"> and will ensure engagement with the </w:t>
      </w:r>
      <w:r>
        <w:rPr>
          <w:rFonts w:ascii="Times New Roman" w:hAnsi="Times New Roman" w:cs="Times New Roman"/>
          <w:szCs w:val="24"/>
        </w:rPr>
        <w:t>municipal PIUs</w:t>
      </w:r>
      <w:r w:rsidRPr="00F238B7">
        <w:rPr>
          <w:rFonts w:ascii="Times New Roman" w:hAnsi="Times New Roman" w:cs="Times New Roman"/>
          <w:szCs w:val="24"/>
        </w:rPr>
        <w:t>.</w:t>
      </w:r>
      <w:r>
        <w:rPr>
          <w:rFonts w:ascii="Times New Roman" w:hAnsi="Times New Roman" w:cs="Times New Roman"/>
          <w:szCs w:val="24"/>
        </w:rPr>
        <w:t xml:space="preserve"> </w:t>
      </w:r>
    </w:p>
    <w:p w14:paraId="71B86AF5" w14:textId="77777777" w:rsidR="00F238B7" w:rsidRPr="00F238B7" w:rsidRDefault="00F238B7" w:rsidP="006C607D">
      <w:pPr>
        <w:pStyle w:val="ListParagraph"/>
        <w:spacing w:after="0" w:line="240" w:lineRule="auto"/>
        <w:ind w:left="0"/>
        <w:jc w:val="both"/>
        <w:rPr>
          <w:rFonts w:ascii="Times New Roman" w:hAnsi="Times New Roman" w:cs="Times New Roman"/>
          <w:szCs w:val="24"/>
        </w:rPr>
      </w:pPr>
    </w:p>
    <w:p w14:paraId="4E568E72" w14:textId="71D4A1A9" w:rsidR="009812BA" w:rsidRPr="009812BA" w:rsidRDefault="009812BA" w:rsidP="00D74D64">
      <w:pPr>
        <w:pStyle w:val="ListParagraph"/>
        <w:numPr>
          <w:ilvl w:val="0"/>
          <w:numId w:val="1"/>
        </w:numPr>
        <w:spacing w:after="0" w:line="240" w:lineRule="auto"/>
        <w:ind w:left="0" w:firstLine="0"/>
        <w:jc w:val="both"/>
        <w:rPr>
          <w:rFonts w:ascii="Times New Roman" w:hAnsi="Times New Roman" w:cs="Times New Roman"/>
        </w:rPr>
      </w:pPr>
      <w:r w:rsidRPr="009812BA">
        <w:rPr>
          <w:rFonts w:ascii="Times New Roman" w:hAnsi="Times New Roman" w:cs="Times New Roman"/>
        </w:rPr>
        <w:t>Implementation of baseline data collection in all sample locations, followed by data compilation, cleaning,</w:t>
      </w:r>
      <w:r w:rsidR="00FB14A9">
        <w:rPr>
          <w:rFonts w:ascii="Times New Roman" w:hAnsi="Times New Roman" w:cs="Times New Roman"/>
        </w:rPr>
        <w:t xml:space="preserve"> </w:t>
      </w:r>
      <w:r w:rsidR="001E67E5">
        <w:rPr>
          <w:rFonts w:ascii="Times New Roman" w:hAnsi="Times New Roman" w:cs="Times New Roman"/>
        </w:rPr>
        <w:t xml:space="preserve">entry, </w:t>
      </w:r>
      <w:r w:rsidR="00FB14A9">
        <w:rPr>
          <w:rFonts w:ascii="Times New Roman" w:hAnsi="Times New Roman" w:cs="Times New Roman"/>
        </w:rPr>
        <w:t>and</w:t>
      </w:r>
      <w:r w:rsidRPr="009812BA">
        <w:rPr>
          <w:rFonts w:ascii="Times New Roman" w:hAnsi="Times New Roman" w:cs="Times New Roman"/>
        </w:rPr>
        <w:t xml:space="preserve"> analysis. </w:t>
      </w:r>
    </w:p>
    <w:p w14:paraId="1B5CB348" w14:textId="77777777" w:rsidR="009812BA" w:rsidRDefault="009812BA" w:rsidP="00740C88">
      <w:pPr>
        <w:pStyle w:val="ListParagraph"/>
        <w:spacing w:after="0" w:line="240" w:lineRule="auto"/>
        <w:ind w:left="0"/>
        <w:jc w:val="both"/>
        <w:rPr>
          <w:rFonts w:ascii="Times New Roman" w:hAnsi="Times New Roman" w:cs="Times New Roman"/>
          <w:szCs w:val="24"/>
        </w:rPr>
      </w:pPr>
    </w:p>
    <w:p w14:paraId="56511980" w14:textId="5C5E6780" w:rsidR="00F15D0E" w:rsidRDefault="00FA2858" w:rsidP="00D74D64">
      <w:pPr>
        <w:pStyle w:val="ListParagraph"/>
        <w:numPr>
          <w:ilvl w:val="0"/>
          <w:numId w:val="1"/>
        </w:numPr>
        <w:spacing w:after="0" w:line="240" w:lineRule="auto"/>
        <w:ind w:left="0" w:firstLine="0"/>
        <w:jc w:val="both"/>
        <w:rPr>
          <w:rFonts w:ascii="Times New Roman" w:hAnsi="Times New Roman" w:cs="Times New Roman"/>
          <w:szCs w:val="24"/>
        </w:rPr>
      </w:pPr>
      <w:r>
        <w:rPr>
          <w:rFonts w:ascii="Times New Roman" w:hAnsi="Times New Roman" w:cs="Times New Roman"/>
          <w:szCs w:val="24"/>
        </w:rPr>
        <w:t xml:space="preserve">The </w:t>
      </w:r>
      <w:r w:rsidR="00F238B7">
        <w:rPr>
          <w:rFonts w:ascii="Times New Roman" w:hAnsi="Times New Roman" w:cs="Times New Roman"/>
          <w:szCs w:val="24"/>
        </w:rPr>
        <w:t xml:space="preserve">firm </w:t>
      </w:r>
      <w:r>
        <w:rPr>
          <w:rFonts w:ascii="Times New Roman" w:hAnsi="Times New Roman" w:cs="Times New Roman"/>
          <w:szCs w:val="24"/>
        </w:rPr>
        <w:t xml:space="preserve">will present </w:t>
      </w:r>
      <w:r w:rsidR="00F238B7">
        <w:rPr>
          <w:rFonts w:ascii="Times New Roman" w:hAnsi="Times New Roman" w:cs="Times New Roman"/>
          <w:szCs w:val="24"/>
        </w:rPr>
        <w:t>project baseline findings and analysis</w:t>
      </w:r>
      <w:r w:rsidR="00957445">
        <w:rPr>
          <w:rFonts w:ascii="Times New Roman" w:hAnsi="Times New Roman" w:cs="Times New Roman"/>
          <w:szCs w:val="24"/>
        </w:rPr>
        <w:t xml:space="preserve"> </w:t>
      </w:r>
      <w:r w:rsidR="00F05A4B">
        <w:rPr>
          <w:rFonts w:ascii="Times New Roman" w:hAnsi="Times New Roman" w:cs="Times New Roman"/>
          <w:szCs w:val="24"/>
        </w:rPr>
        <w:t xml:space="preserve">(includes </w:t>
      </w:r>
      <w:r w:rsidR="00957445">
        <w:rPr>
          <w:rFonts w:ascii="Times New Roman" w:hAnsi="Times New Roman" w:cs="Times New Roman"/>
          <w:szCs w:val="24"/>
        </w:rPr>
        <w:t>maps)</w:t>
      </w:r>
      <w:r w:rsidR="00F238B7">
        <w:rPr>
          <w:rFonts w:ascii="Times New Roman" w:hAnsi="Times New Roman" w:cs="Times New Roman"/>
          <w:szCs w:val="24"/>
        </w:rPr>
        <w:t xml:space="preserve"> </w:t>
      </w:r>
      <w:r>
        <w:rPr>
          <w:rFonts w:ascii="Times New Roman" w:hAnsi="Times New Roman" w:cs="Times New Roman"/>
          <w:szCs w:val="24"/>
        </w:rPr>
        <w:t xml:space="preserve">which the </w:t>
      </w:r>
      <w:r w:rsidR="00F238B7">
        <w:rPr>
          <w:rFonts w:ascii="Times New Roman" w:hAnsi="Times New Roman" w:cs="Times New Roman"/>
          <w:szCs w:val="24"/>
        </w:rPr>
        <w:t xml:space="preserve">PCU and WGB </w:t>
      </w:r>
      <w:r>
        <w:rPr>
          <w:rFonts w:ascii="Times New Roman" w:hAnsi="Times New Roman" w:cs="Times New Roman"/>
          <w:szCs w:val="24"/>
        </w:rPr>
        <w:t xml:space="preserve">will discuss and </w:t>
      </w:r>
      <w:r w:rsidR="00D83580">
        <w:rPr>
          <w:rFonts w:ascii="Times New Roman" w:hAnsi="Times New Roman" w:cs="Times New Roman"/>
          <w:szCs w:val="24"/>
        </w:rPr>
        <w:t xml:space="preserve">validate </w:t>
      </w:r>
      <w:r>
        <w:rPr>
          <w:rFonts w:ascii="Times New Roman" w:hAnsi="Times New Roman" w:cs="Times New Roman"/>
          <w:szCs w:val="24"/>
        </w:rPr>
        <w:t xml:space="preserve">with </w:t>
      </w:r>
      <w:r w:rsidR="00F238B7">
        <w:rPr>
          <w:rFonts w:ascii="Times New Roman" w:hAnsi="Times New Roman" w:cs="Times New Roman"/>
          <w:szCs w:val="24"/>
        </w:rPr>
        <w:t>the municipal PIU</w:t>
      </w:r>
      <w:r>
        <w:rPr>
          <w:rFonts w:ascii="Times New Roman" w:hAnsi="Times New Roman" w:cs="Times New Roman"/>
          <w:szCs w:val="24"/>
        </w:rPr>
        <w:t xml:space="preserve"> and other stakeholders.</w:t>
      </w:r>
      <w:r w:rsidR="00B81645">
        <w:rPr>
          <w:rFonts w:ascii="Times New Roman" w:hAnsi="Times New Roman" w:cs="Times New Roman"/>
          <w:szCs w:val="24"/>
        </w:rPr>
        <w:t xml:space="preserve"> </w:t>
      </w:r>
    </w:p>
    <w:p w14:paraId="42E8D469" w14:textId="77777777" w:rsidR="00DD42DE" w:rsidRPr="00DD42DE" w:rsidRDefault="00DD42DE" w:rsidP="00740C88">
      <w:pPr>
        <w:pStyle w:val="ListParagraph"/>
        <w:spacing w:after="0" w:line="240" w:lineRule="auto"/>
        <w:rPr>
          <w:rFonts w:ascii="Times New Roman" w:hAnsi="Times New Roman" w:cs="Times New Roman"/>
          <w:szCs w:val="24"/>
        </w:rPr>
      </w:pPr>
    </w:p>
    <w:p w14:paraId="5DA9FDD3" w14:textId="77777777" w:rsidR="00740C88" w:rsidRPr="00740C88" w:rsidRDefault="00DD42DE" w:rsidP="00D74D64">
      <w:pPr>
        <w:pStyle w:val="ListParagraph"/>
        <w:numPr>
          <w:ilvl w:val="0"/>
          <w:numId w:val="1"/>
        </w:numPr>
        <w:spacing w:after="0" w:line="240" w:lineRule="auto"/>
        <w:ind w:left="0" w:firstLine="0"/>
        <w:rPr>
          <w:rFonts w:ascii="Times New Roman" w:hAnsi="Times New Roman" w:cs="Times New Roman"/>
          <w:szCs w:val="24"/>
        </w:rPr>
      </w:pPr>
      <w:r w:rsidRPr="006719FD">
        <w:rPr>
          <w:rFonts w:ascii="Times New Roman" w:hAnsi="Times New Roman" w:cs="Times New Roman"/>
        </w:rPr>
        <w:t xml:space="preserve">All information produced under the assignment should be managed discretely and securely, to </w:t>
      </w:r>
      <w:r>
        <w:rPr>
          <w:rFonts w:ascii="Times New Roman" w:hAnsi="Times New Roman" w:cs="Times New Roman"/>
        </w:rPr>
        <w:t xml:space="preserve">be the property of and </w:t>
      </w:r>
      <w:r w:rsidRPr="006719FD">
        <w:rPr>
          <w:rFonts w:ascii="Times New Roman" w:hAnsi="Times New Roman" w:cs="Times New Roman"/>
        </w:rPr>
        <w:t>handed over to</w:t>
      </w:r>
      <w:r>
        <w:rPr>
          <w:rFonts w:ascii="Times New Roman" w:hAnsi="Times New Roman" w:cs="Times New Roman"/>
        </w:rPr>
        <w:t xml:space="preserve"> government counterparts in digital format</w:t>
      </w:r>
      <w:r w:rsidRPr="006719FD">
        <w:rPr>
          <w:rFonts w:ascii="Times New Roman" w:hAnsi="Times New Roman" w:cs="Times New Roman"/>
        </w:rPr>
        <w:t>.</w:t>
      </w:r>
    </w:p>
    <w:p w14:paraId="64C4A900" w14:textId="77AAC067" w:rsidR="00740C88" w:rsidRDefault="00740C88" w:rsidP="00740C88">
      <w:pPr>
        <w:pStyle w:val="ListParagraph"/>
        <w:spacing w:after="0" w:line="240" w:lineRule="auto"/>
        <w:ind w:left="0"/>
        <w:rPr>
          <w:rFonts w:ascii="Times New Roman" w:hAnsi="Times New Roman" w:cs="Times New Roman"/>
        </w:rPr>
      </w:pPr>
    </w:p>
    <w:p w14:paraId="6CA42547" w14:textId="70370A5A" w:rsidR="000B13E9" w:rsidRDefault="000B13E9" w:rsidP="00740C88">
      <w:pPr>
        <w:pStyle w:val="ListParagraph"/>
        <w:spacing w:after="0" w:line="240" w:lineRule="auto"/>
        <w:ind w:left="0"/>
        <w:rPr>
          <w:rFonts w:ascii="Times New Roman" w:hAnsi="Times New Roman" w:cs="Times New Roman"/>
        </w:rPr>
      </w:pPr>
    </w:p>
    <w:p w14:paraId="0A951EC0" w14:textId="3AB820B4" w:rsidR="000B13E9" w:rsidRPr="000B13E9" w:rsidRDefault="000B13E9" w:rsidP="00740C88">
      <w:pPr>
        <w:pStyle w:val="ListParagraph"/>
        <w:spacing w:after="0" w:line="240" w:lineRule="auto"/>
        <w:ind w:left="0"/>
        <w:rPr>
          <w:rFonts w:ascii="Times New Roman" w:hAnsi="Times New Roman" w:cs="Times New Roman"/>
          <w:b/>
          <w:bCs/>
        </w:rPr>
      </w:pPr>
      <w:r w:rsidRPr="000B13E9">
        <w:rPr>
          <w:rFonts w:ascii="Times New Roman" w:hAnsi="Times New Roman" w:cs="Times New Roman"/>
          <w:b/>
          <w:bCs/>
        </w:rPr>
        <w:t>D</w:t>
      </w:r>
      <w:r w:rsidR="005D0A78">
        <w:rPr>
          <w:rFonts w:ascii="Times New Roman" w:hAnsi="Times New Roman" w:cs="Times New Roman"/>
          <w:b/>
          <w:bCs/>
        </w:rPr>
        <w:t xml:space="preserve">. </w:t>
      </w:r>
      <w:r w:rsidRPr="000B13E9">
        <w:rPr>
          <w:rFonts w:ascii="Times New Roman" w:hAnsi="Times New Roman" w:cs="Times New Roman"/>
          <w:b/>
          <w:bCs/>
        </w:rPr>
        <w:t xml:space="preserve"> Team Composition, Qualifications and Experience </w:t>
      </w:r>
    </w:p>
    <w:p w14:paraId="6C618AC2" w14:textId="75151C66" w:rsidR="000B13E9" w:rsidRDefault="000B13E9" w:rsidP="00740C88">
      <w:pPr>
        <w:pStyle w:val="ListParagraph"/>
        <w:spacing w:after="0" w:line="240" w:lineRule="auto"/>
        <w:ind w:left="0"/>
        <w:rPr>
          <w:rFonts w:ascii="Times New Roman" w:hAnsi="Times New Roman" w:cs="Times New Roman"/>
        </w:rPr>
      </w:pPr>
    </w:p>
    <w:p w14:paraId="789359A7" w14:textId="77777777" w:rsidR="000B13E9" w:rsidRDefault="000B13E9" w:rsidP="00D74D64">
      <w:pPr>
        <w:pStyle w:val="ListParagraph"/>
        <w:numPr>
          <w:ilvl w:val="0"/>
          <w:numId w:val="1"/>
        </w:numPr>
        <w:spacing w:after="0" w:line="240" w:lineRule="auto"/>
        <w:ind w:left="0" w:firstLine="0"/>
        <w:rPr>
          <w:rFonts w:ascii="Times New Roman" w:eastAsia="Times New Roman" w:hAnsi="Times New Roman" w:cs="Times New Roman"/>
          <w:lang w:eastAsia="en-GB"/>
        </w:rPr>
      </w:pPr>
      <w:r w:rsidRPr="00FD0819">
        <w:rPr>
          <w:rFonts w:ascii="Times New Roman" w:eastAsia="Times New Roman" w:hAnsi="Times New Roman" w:cs="Times New Roman"/>
          <w:lang w:eastAsia="en-GB"/>
        </w:rPr>
        <w:t>The firm is expected to have the following staff:</w:t>
      </w:r>
    </w:p>
    <w:p w14:paraId="47E34C6F" w14:textId="77777777" w:rsidR="000B13E9" w:rsidRDefault="000B13E9" w:rsidP="000B13E9">
      <w:pPr>
        <w:spacing w:after="0" w:line="240" w:lineRule="auto"/>
        <w:rPr>
          <w:rFonts w:ascii="Times New Roman" w:eastAsia="Times New Roman" w:hAnsi="Times New Roman" w:cs="Times New Roman"/>
          <w:lang w:eastAsia="en-GB"/>
        </w:rPr>
      </w:pPr>
    </w:p>
    <w:p w14:paraId="75F82666" w14:textId="77777777" w:rsidR="000B13E9" w:rsidRPr="00F16B31" w:rsidRDefault="000B13E9" w:rsidP="00D74D64">
      <w:pPr>
        <w:pStyle w:val="ListParagraph"/>
        <w:numPr>
          <w:ilvl w:val="1"/>
          <w:numId w:val="9"/>
        </w:numPr>
        <w:tabs>
          <w:tab w:val="left" w:pos="1440"/>
        </w:tabs>
        <w:spacing w:after="0" w:line="240" w:lineRule="auto"/>
        <w:jc w:val="both"/>
        <w:rPr>
          <w:rFonts w:ascii="Times New Roman" w:hAnsi="Times New Roman" w:cs="Times New Roman"/>
          <w:b/>
          <w:bCs/>
        </w:rPr>
      </w:pPr>
      <w:r w:rsidRPr="00F16B31">
        <w:rPr>
          <w:rFonts w:ascii="Times New Roman" w:hAnsi="Times New Roman" w:cs="Times New Roman"/>
          <w:b/>
          <w:bCs/>
        </w:rPr>
        <w:t xml:space="preserve">Project Manager/ Team Leader (Full time) </w:t>
      </w:r>
    </w:p>
    <w:p w14:paraId="4BE5FC5B" w14:textId="77777777" w:rsidR="000B13E9" w:rsidRPr="00F16B31" w:rsidRDefault="000B13E9" w:rsidP="000B13E9">
      <w:pPr>
        <w:tabs>
          <w:tab w:val="left" w:pos="1440"/>
        </w:tabs>
        <w:spacing w:after="0" w:line="240" w:lineRule="auto"/>
        <w:jc w:val="both"/>
        <w:rPr>
          <w:rFonts w:ascii="Times New Roman" w:hAnsi="Times New Roman" w:cs="Times New Roman"/>
        </w:rPr>
      </w:pPr>
      <w:r w:rsidRPr="00F16B31">
        <w:rPr>
          <w:rFonts w:ascii="Times New Roman" w:hAnsi="Times New Roman" w:cs="Times New Roman"/>
        </w:rPr>
        <w:t>The key expert proposed for the position of project Manager/ Team Leader must possess a minimum of Master’s degree in Project Planning and Management, Political sciences, Business Administration, Development Economics, Statistics, Mathematics or related fields. The Team Leader will possess at least 10 years of experience.</w:t>
      </w:r>
    </w:p>
    <w:p w14:paraId="510F1F13" w14:textId="77777777" w:rsidR="000B13E9" w:rsidRPr="00F16B31" w:rsidRDefault="000B13E9" w:rsidP="000B13E9">
      <w:pPr>
        <w:tabs>
          <w:tab w:val="left" w:pos="1440"/>
        </w:tabs>
        <w:spacing w:after="0" w:line="240" w:lineRule="auto"/>
        <w:jc w:val="both"/>
        <w:rPr>
          <w:rFonts w:ascii="Times New Roman" w:hAnsi="Times New Roman" w:cs="Times New Roman"/>
        </w:rPr>
      </w:pPr>
    </w:p>
    <w:p w14:paraId="4C280AF2" w14:textId="77777777" w:rsidR="000B13E9" w:rsidRPr="00F16B31" w:rsidRDefault="000B13E9" w:rsidP="00D74D64">
      <w:pPr>
        <w:pStyle w:val="ListParagraph"/>
        <w:numPr>
          <w:ilvl w:val="1"/>
          <w:numId w:val="9"/>
        </w:numPr>
        <w:tabs>
          <w:tab w:val="left" w:pos="1440"/>
        </w:tabs>
        <w:spacing w:after="0" w:line="240" w:lineRule="auto"/>
        <w:jc w:val="both"/>
        <w:rPr>
          <w:rFonts w:ascii="Times New Roman" w:hAnsi="Times New Roman" w:cs="Times New Roman"/>
          <w:b/>
          <w:bCs/>
        </w:rPr>
      </w:pPr>
      <w:r w:rsidRPr="00F16B31">
        <w:rPr>
          <w:rFonts w:ascii="Times New Roman" w:hAnsi="Times New Roman" w:cs="Times New Roman"/>
          <w:b/>
          <w:bCs/>
        </w:rPr>
        <w:t>Field Supervisors (Full Time) [Number of positions: 04]</w:t>
      </w:r>
    </w:p>
    <w:p w14:paraId="3738C719" w14:textId="77777777" w:rsidR="000B13E9" w:rsidRPr="00F16B31" w:rsidRDefault="000B13E9" w:rsidP="000B13E9">
      <w:pPr>
        <w:tabs>
          <w:tab w:val="left" w:pos="1440"/>
        </w:tabs>
        <w:spacing w:after="0" w:line="240" w:lineRule="auto"/>
        <w:jc w:val="both"/>
        <w:rPr>
          <w:rFonts w:ascii="Times New Roman" w:hAnsi="Times New Roman" w:cs="Times New Roman"/>
        </w:rPr>
      </w:pPr>
      <w:r w:rsidRPr="00F16B31">
        <w:rPr>
          <w:rFonts w:ascii="Times New Roman" w:hAnsi="Times New Roman" w:cs="Times New Roman"/>
        </w:rPr>
        <w:t>The key experts proposed for the position of Field Supervisors (Deputy Team Leader) must possess a minimum of Master’s degree in Development studies, Sociology, Political science, Business Administration, Management studies or related fields. A Post Graduate qualification in Monitoring and Evaluation will be a plus. The field supervisors will possess at least five years of working experience in Somalia.</w:t>
      </w:r>
    </w:p>
    <w:p w14:paraId="183AD41D" w14:textId="77777777" w:rsidR="000B13E9" w:rsidRPr="00F16B31" w:rsidRDefault="000B13E9" w:rsidP="000B13E9">
      <w:pPr>
        <w:pStyle w:val="ListParagraph"/>
        <w:tabs>
          <w:tab w:val="left" w:pos="1440"/>
        </w:tabs>
        <w:spacing w:after="0" w:line="240" w:lineRule="auto"/>
        <w:jc w:val="both"/>
        <w:rPr>
          <w:rFonts w:ascii="Times New Roman" w:hAnsi="Times New Roman" w:cs="Times New Roman"/>
        </w:rPr>
      </w:pPr>
    </w:p>
    <w:p w14:paraId="23E821B2" w14:textId="77777777" w:rsidR="000B13E9" w:rsidRPr="00F16B31" w:rsidRDefault="000B13E9" w:rsidP="00D74D64">
      <w:pPr>
        <w:pStyle w:val="ListParagraph"/>
        <w:numPr>
          <w:ilvl w:val="1"/>
          <w:numId w:val="9"/>
        </w:numPr>
        <w:spacing w:after="0" w:line="240" w:lineRule="auto"/>
        <w:jc w:val="both"/>
        <w:rPr>
          <w:rFonts w:ascii="Times New Roman" w:hAnsi="Times New Roman" w:cs="Times New Roman"/>
          <w:b/>
          <w:bCs/>
        </w:rPr>
      </w:pPr>
      <w:r w:rsidRPr="00F16B31">
        <w:rPr>
          <w:rFonts w:ascii="Times New Roman" w:hAnsi="Times New Roman" w:cs="Times New Roman"/>
          <w:b/>
          <w:bCs/>
        </w:rPr>
        <w:lastRenderedPageBreak/>
        <w:t>Data Analysts/Data Managers (Full Time)</w:t>
      </w:r>
    </w:p>
    <w:p w14:paraId="1B61763E" w14:textId="77777777" w:rsidR="000B13E9" w:rsidRPr="00F16B31" w:rsidRDefault="000B13E9" w:rsidP="000B13E9">
      <w:pPr>
        <w:tabs>
          <w:tab w:val="left" w:pos="1440"/>
        </w:tabs>
        <w:spacing w:after="0" w:line="240" w:lineRule="auto"/>
        <w:jc w:val="both"/>
        <w:rPr>
          <w:rFonts w:ascii="Times New Roman" w:hAnsi="Times New Roman" w:cs="Times New Roman"/>
        </w:rPr>
      </w:pPr>
      <w:r w:rsidRPr="00F16B31">
        <w:rPr>
          <w:rFonts w:ascii="Times New Roman" w:hAnsi="Times New Roman" w:cs="Times New Roman"/>
        </w:rPr>
        <w:t>This position will be responsible for leading data analysis and management. S/he will also be responsible for designing data entry screens. The key experts for the position of Data Analyst/ Data Manager must possess a minimum of Bachelor’s degree in Computer Science/Mathematics, Applied Statistics or related fields. The Data Analyst must be familiar with at least one data analysis software for quantitative and qualitative analysis such as SPSS, Stata, R, Nvivo or Atlas ti. They will possess at least a minimum of five years’ experience in Data analysis and management.</w:t>
      </w:r>
    </w:p>
    <w:p w14:paraId="0501F46E" w14:textId="77777777" w:rsidR="000B13E9" w:rsidRPr="00F16B31" w:rsidRDefault="000B13E9" w:rsidP="000B13E9">
      <w:pPr>
        <w:spacing w:after="0" w:line="240" w:lineRule="auto"/>
        <w:ind w:left="360"/>
        <w:jc w:val="both"/>
        <w:rPr>
          <w:rFonts w:ascii="Times New Roman" w:hAnsi="Times New Roman" w:cs="Times New Roman"/>
        </w:rPr>
      </w:pPr>
    </w:p>
    <w:p w14:paraId="370AD383" w14:textId="77777777" w:rsidR="000B13E9" w:rsidRPr="00F16B31" w:rsidRDefault="000B13E9" w:rsidP="00D74D64">
      <w:pPr>
        <w:pStyle w:val="ListParagraph"/>
        <w:numPr>
          <w:ilvl w:val="1"/>
          <w:numId w:val="9"/>
        </w:numPr>
        <w:spacing w:after="0" w:line="240" w:lineRule="auto"/>
        <w:jc w:val="both"/>
        <w:rPr>
          <w:rFonts w:ascii="Times New Roman" w:hAnsi="Times New Roman" w:cs="Times New Roman"/>
          <w:b/>
        </w:rPr>
      </w:pPr>
      <w:r w:rsidRPr="00F16B31">
        <w:rPr>
          <w:rFonts w:ascii="Times New Roman" w:hAnsi="Times New Roman" w:cs="Times New Roman"/>
          <w:b/>
        </w:rPr>
        <w:t xml:space="preserve">Data entry agents (2) </w:t>
      </w:r>
    </w:p>
    <w:p w14:paraId="3561213B" w14:textId="77777777" w:rsidR="000B13E9" w:rsidRPr="00F16B31" w:rsidRDefault="000B13E9" w:rsidP="000B13E9">
      <w:pPr>
        <w:spacing w:after="0" w:line="240" w:lineRule="auto"/>
        <w:jc w:val="both"/>
        <w:rPr>
          <w:rFonts w:ascii="Times New Roman" w:hAnsi="Times New Roman" w:cs="Times New Roman"/>
        </w:rPr>
      </w:pPr>
      <w:r w:rsidRPr="00F16B31">
        <w:rPr>
          <w:rFonts w:ascii="Times New Roman" w:hAnsi="Times New Roman" w:cs="Times New Roman"/>
        </w:rPr>
        <w:t>The Data entry agents will work closely with the Data analyst/ manager to ensure accurate data capture and entry using well designed data entry screens. The Data entry agents will possess a minimum of Bachelor’s degree in Sociology, Development studies, Public Administration or related fields. The data entry agents will possess at least two years of data entry experience and basic analysis using MS excel. They should be familiar with English and Somali languages.</w:t>
      </w:r>
    </w:p>
    <w:p w14:paraId="6A44A9B3" w14:textId="77777777" w:rsidR="000B13E9" w:rsidRPr="00F16B31" w:rsidRDefault="000B13E9" w:rsidP="000B13E9">
      <w:pPr>
        <w:pStyle w:val="ListParagraph"/>
        <w:spacing w:after="0" w:line="240" w:lineRule="auto"/>
        <w:ind w:left="1080"/>
        <w:jc w:val="both"/>
        <w:rPr>
          <w:rFonts w:ascii="Times New Roman" w:hAnsi="Times New Roman" w:cs="Times New Roman"/>
        </w:rPr>
      </w:pPr>
    </w:p>
    <w:p w14:paraId="672F2CFD" w14:textId="77777777" w:rsidR="000B13E9" w:rsidRPr="00F16B31" w:rsidRDefault="000B13E9" w:rsidP="00D74D64">
      <w:pPr>
        <w:pStyle w:val="ListParagraph"/>
        <w:numPr>
          <w:ilvl w:val="1"/>
          <w:numId w:val="9"/>
        </w:numPr>
        <w:spacing w:after="0" w:line="240" w:lineRule="auto"/>
        <w:jc w:val="both"/>
        <w:rPr>
          <w:rFonts w:ascii="Times New Roman" w:hAnsi="Times New Roman" w:cs="Times New Roman"/>
          <w:b/>
        </w:rPr>
      </w:pPr>
      <w:r w:rsidRPr="00F16B31">
        <w:rPr>
          <w:rFonts w:ascii="Times New Roman" w:hAnsi="Times New Roman" w:cs="Times New Roman"/>
          <w:b/>
        </w:rPr>
        <w:t>Interviewers/Enumerators</w:t>
      </w:r>
    </w:p>
    <w:p w14:paraId="17DDD482" w14:textId="77777777" w:rsidR="000B13E9" w:rsidRPr="00F16B31" w:rsidRDefault="000B13E9" w:rsidP="000B13E9">
      <w:pPr>
        <w:spacing w:after="0" w:line="240" w:lineRule="auto"/>
        <w:jc w:val="both"/>
        <w:rPr>
          <w:rFonts w:ascii="Times New Roman" w:hAnsi="Times New Roman" w:cs="Times New Roman"/>
        </w:rPr>
      </w:pPr>
      <w:r w:rsidRPr="00F16B31">
        <w:rPr>
          <w:rFonts w:ascii="Times New Roman" w:hAnsi="Times New Roman" w:cs="Times New Roman"/>
        </w:rPr>
        <w:t>The interviewers/ data enumerators will be responsible for administering the questionnaires and checklists for data collection. They will also be responsible for transcribing qualitative data obtained from FGDs and KIIs. They will possess a minimum of a Diploma on Social works, Political studies, Public Administration, Community Development or related disciplines. The Interviewers/ enumerators must possess at least one year’s experience in data collection in a development project environment will be a plus. Experience working as a Research Assistant will be an added advantage. They should be familiar with English and Somali languages.</w:t>
      </w:r>
    </w:p>
    <w:p w14:paraId="342E369A" w14:textId="77777777" w:rsidR="000B13E9" w:rsidRPr="00F16B31" w:rsidRDefault="000B13E9" w:rsidP="000B13E9">
      <w:pPr>
        <w:spacing w:after="0" w:line="240" w:lineRule="auto"/>
        <w:jc w:val="both"/>
        <w:rPr>
          <w:rFonts w:ascii="Times New Roman" w:hAnsi="Times New Roman" w:cs="Times New Roman"/>
        </w:rPr>
      </w:pPr>
    </w:p>
    <w:p w14:paraId="6BF16E56" w14:textId="77777777" w:rsidR="000B13E9" w:rsidRPr="00F16B31" w:rsidRDefault="000B13E9" w:rsidP="00D74D64">
      <w:pPr>
        <w:pStyle w:val="ListParagraph"/>
        <w:numPr>
          <w:ilvl w:val="1"/>
          <w:numId w:val="9"/>
        </w:numPr>
        <w:spacing w:after="0" w:line="240" w:lineRule="auto"/>
        <w:jc w:val="both"/>
        <w:rPr>
          <w:rFonts w:ascii="Times New Roman" w:hAnsi="Times New Roman" w:cs="Times New Roman"/>
          <w:b/>
        </w:rPr>
      </w:pPr>
      <w:r w:rsidRPr="00F16B31">
        <w:rPr>
          <w:rFonts w:ascii="Times New Roman" w:hAnsi="Times New Roman" w:cs="Times New Roman"/>
          <w:b/>
        </w:rPr>
        <w:t>Community Focal Persons</w:t>
      </w:r>
    </w:p>
    <w:p w14:paraId="2822C285" w14:textId="77777777" w:rsidR="000B13E9" w:rsidRDefault="000B13E9" w:rsidP="000B13E9">
      <w:pPr>
        <w:spacing w:after="0" w:line="240" w:lineRule="auto"/>
        <w:jc w:val="both"/>
        <w:rPr>
          <w:rFonts w:ascii="Times New Roman" w:hAnsi="Times New Roman" w:cs="Times New Roman"/>
        </w:rPr>
      </w:pPr>
      <w:r w:rsidRPr="00F16B31">
        <w:rPr>
          <w:rFonts w:ascii="Times New Roman" w:hAnsi="Times New Roman" w:cs="Times New Roman"/>
        </w:rPr>
        <w:t>The community focal persons will act as key contact points at community levels during data collection. They will guide the enumerators and lead them to the authorities for formal introduction during the surveys. They will also lead the survey teams to the targeted/ sampled respondents/ households during the data collection process. They will be charged with the responsibility of mobilizing participants of the relevant age categories for the FGD sessions. The selected focal person should be resident within the community. No academic qualifications are required for this role, however, possession of one will be an advantage.</w:t>
      </w:r>
    </w:p>
    <w:p w14:paraId="39A0BEB6" w14:textId="77777777" w:rsidR="000B13E9" w:rsidRPr="005D0A78" w:rsidRDefault="000B13E9" w:rsidP="000B13E9">
      <w:pPr>
        <w:spacing w:after="0" w:line="240" w:lineRule="auto"/>
        <w:jc w:val="both"/>
        <w:rPr>
          <w:rFonts w:ascii="Times New Roman" w:eastAsia="Times New Roman" w:hAnsi="Times New Roman" w:cs="Times New Roman"/>
          <w:lang w:eastAsia="en-GB"/>
        </w:rPr>
      </w:pPr>
    </w:p>
    <w:p w14:paraId="6D520EDC" w14:textId="77777777" w:rsidR="006215ED" w:rsidRPr="005D0A78" w:rsidRDefault="006215ED" w:rsidP="00A8338D">
      <w:pPr>
        <w:spacing w:after="0" w:line="240" w:lineRule="auto"/>
        <w:jc w:val="both"/>
        <w:rPr>
          <w:rFonts w:ascii="Times New Roman" w:hAnsi="Times New Roman" w:cs="Times New Roman"/>
        </w:rPr>
      </w:pPr>
    </w:p>
    <w:p w14:paraId="6C963FD7" w14:textId="1A73D13A" w:rsidR="000D160F" w:rsidRPr="005D0A78" w:rsidRDefault="006215ED" w:rsidP="00D74D64">
      <w:pPr>
        <w:pStyle w:val="ListParagraph"/>
        <w:numPr>
          <w:ilvl w:val="0"/>
          <w:numId w:val="10"/>
        </w:numPr>
        <w:spacing w:after="0" w:line="240" w:lineRule="auto"/>
        <w:rPr>
          <w:rFonts w:ascii="Times New Roman" w:hAnsi="Times New Roman" w:cs="Times New Roman"/>
        </w:rPr>
      </w:pPr>
      <w:r w:rsidRPr="005D0A78">
        <w:rPr>
          <w:rFonts w:ascii="Times New Roman" w:eastAsia="Cambria" w:hAnsi="Times New Roman" w:cs="Times New Roman"/>
          <w:b/>
          <w:bCs/>
        </w:rPr>
        <w:t>Reporting</w:t>
      </w:r>
      <w:r w:rsidR="00455245" w:rsidRPr="005D0A78">
        <w:rPr>
          <w:rFonts w:ascii="Times New Roman" w:eastAsia="Cambria" w:hAnsi="Times New Roman" w:cs="Times New Roman"/>
          <w:b/>
          <w:bCs/>
        </w:rPr>
        <w:t xml:space="preserve"> and </w:t>
      </w:r>
      <w:r w:rsidR="000D160F" w:rsidRPr="005D0A78">
        <w:rPr>
          <w:rFonts w:ascii="Times New Roman" w:eastAsia="Cambria" w:hAnsi="Times New Roman" w:cs="Times New Roman"/>
          <w:b/>
          <w:bCs/>
        </w:rPr>
        <w:t>Timeline</w:t>
      </w:r>
    </w:p>
    <w:p w14:paraId="38BFC016" w14:textId="77777777" w:rsidR="000D160F" w:rsidRPr="005D0A78" w:rsidRDefault="000D160F" w:rsidP="00740C88">
      <w:pPr>
        <w:pStyle w:val="ListParagraph"/>
        <w:spacing w:after="0" w:line="240" w:lineRule="auto"/>
        <w:ind w:left="360"/>
        <w:rPr>
          <w:rFonts w:ascii="Times New Roman" w:hAnsi="Times New Roman" w:cs="Times New Roman"/>
        </w:rPr>
      </w:pPr>
    </w:p>
    <w:p w14:paraId="56884945" w14:textId="57EDDF0A" w:rsidR="000D160F" w:rsidRPr="00B37A28" w:rsidRDefault="006215ED" w:rsidP="005F1D67">
      <w:pPr>
        <w:pStyle w:val="ListParagraph"/>
        <w:spacing w:after="0" w:line="240" w:lineRule="auto"/>
        <w:ind w:left="0"/>
        <w:jc w:val="both"/>
        <w:rPr>
          <w:rFonts w:ascii="Times New Roman" w:hAnsi="Times New Roman" w:cs="Times New Roman"/>
        </w:rPr>
      </w:pPr>
      <w:r w:rsidRPr="005D0A78">
        <w:rPr>
          <w:rFonts w:ascii="Times New Roman" w:hAnsi="Times New Roman" w:cs="Times New Roman"/>
        </w:rPr>
        <w:t xml:space="preserve">The </w:t>
      </w:r>
      <w:r w:rsidR="00A66E02" w:rsidRPr="00F16B31">
        <w:rPr>
          <w:rFonts w:ascii="Times New Roman" w:hAnsi="Times New Roman" w:cs="Times New Roman"/>
        </w:rPr>
        <w:t>6</w:t>
      </w:r>
      <w:r w:rsidR="00382BF7" w:rsidRPr="00F16B31">
        <w:rPr>
          <w:rFonts w:ascii="Times New Roman" w:hAnsi="Times New Roman" w:cs="Times New Roman"/>
        </w:rPr>
        <w:t>-</w:t>
      </w:r>
      <w:r w:rsidR="00CB13E3" w:rsidRPr="00F16B31">
        <w:rPr>
          <w:rFonts w:ascii="Times New Roman" w:hAnsi="Times New Roman" w:cs="Times New Roman"/>
        </w:rPr>
        <w:t>month</w:t>
      </w:r>
      <w:r w:rsidR="00CB13E3" w:rsidRPr="00B37A28">
        <w:rPr>
          <w:rFonts w:ascii="Times New Roman" w:hAnsi="Times New Roman" w:cs="Times New Roman"/>
        </w:rPr>
        <w:t xml:space="preserve"> </w:t>
      </w:r>
      <w:r w:rsidRPr="00B37A28">
        <w:rPr>
          <w:rFonts w:ascii="Times New Roman" w:hAnsi="Times New Roman" w:cs="Times New Roman"/>
        </w:rPr>
        <w:t xml:space="preserve">assignment is expected to start </w:t>
      </w:r>
      <w:r w:rsidR="0079017F" w:rsidRPr="00F16B31">
        <w:rPr>
          <w:rFonts w:ascii="Times New Roman" w:hAnsi="Times New Roman" w:cs="Times New Roman"/>
        </w:rPr>
        <w:t xml:space="preserve">in </w:t>
      </w:r>
      <w:r w:rsidR="00D851C5" w:rsidRPr="00F16B31">
        <w:rPr>
          <w:rFonts w:ascii="Times New Roman" w:hAnsi="Times New Roman" w:cs="Times New Roman"/>
        </w:rPr>
        <w:t>December</w:t>
      </w:r>
      <w:r w:rsidR="00B37A28" w:rsidRPr="00F16B31">
        <w:rPr>
          <w:rFonts w:ascii="Times New Roman" w:hAnsi="Times New Roman" w:cs="Times New Roman"/>
        </w:rPr>
        <w:t xml:space="preserve"> 2020/January</w:t>
      </w:r>
      <w:r w:rsidR="0079017F" w:rsidRPr="00F16B31">
        <w:rPr>
          <w:rFonts w:ascii="Times New Roman" w:hAnsi="Times New Roman" w:cs="Times New Roman"/>
        </w:rPr>
        <w:t xml:space="preserve"> 2021</w:t>
      </w:r>
      <w:r w:rsidRPr="00B37A28">
        <w:rPr>
          <w:rFonts w:ascii="Times New Roman" w:hAnsi="Times New Roman" w:cs="Times New Roman"/>
        </w:rPr>
        <w:t xml:space="preserve"> and be completed by </w:t>
      </w:r>
      <w:r w:rsidR="0079017F" w:rsidRPr="00F16B31">
        <w:rPr>
          <w:rFonts w:ascii="Times New Roman" w:hAnsi="Times New Roman" w:cs="Times New Roman"/>
        </w:rPr>
        <w:t>Ju</w:t>
      </w:r>
      <w:r w:rsidR="00D851C5" w:rsidRPr="00F16B31">
        <w:rPr>
          <w:rFonts w:ascii="Times New Roman" w:hAnsi="Times New Roman" w:cs="Times New Roman"/>
        </w:rPr>
        <w:t>ne</w:t>
      </w:r>
      <w:r w:rsidR="0079017F" w:rsidRPr="00F16B31">
        <w:rPr>
          <w:rFonts w:ascii="Times New Roman" w:hAnsi="Times New Roman" w:cs="Times New Roman"/>
        </w:rPr>
        <w:t xml:space="preserve"> 2021</w:t>
      </w:r>
      <w:r w:rsidRPr="00B37A28">
        <w:rPr>
          <w:rFonts w:ascii="Times New Roman" w:hAnsi="Times New Roman" w:cs="Times New Roman"/>
        </w:rPr>
        <w:t xml:space="preserve">. </w:t>
      </w:r>
      <w:r w:rsidR="000D160F" w:rsidRPr="00B37A28">
        <w:rPr>
          <w:rFonts w:ascii="Times New Roman" w:hAnsi="Times New Roman" w:cs="Times New Roman"/>
        </w:rPr>
        <w:t>The selected firm is expected to deliver the following</w:t>
      </w:r>
      <w:r w:rsidR="007664FC" w:rsidRPr="00B37A28">
        <w:rPr>
          <w:rFonts w:ascii="Times New Roman" w:hAnsi="Times New Roman" w:cs="Times New Roman"/>
        </w:rPr>
        <w:t>:</w:t>
      </w:r>
    </w:p>
    <w:p w14:paraId="359B4939" w14:textId="2E29CDCF" w:rsidR="00F05167" w:rsidRPr="00B37A28" w:rsidRDefault="00F05167" w:rsidP="00D74D64">
      <w:pPr>
        <w:pStyle w:val="ListParagraph"/>
        <w:numPr>
          <w:ilvl w:val="1"/>
          <w:numId w:val="7"/>
        </w:numPr>
        <w:spacing w:after="0" w:line="240" w:lineRule="auto"/>
        <w:jc w:val="both"/>
        <w:rPr>
          <w:rFonts w:ascii="Times New Roman" w:hAnsi="Times New Roman" w:cs="Times New Roman"/>
        </w:rPr>
      </w:pPr>
      <w:r w:rsidRPr="00B37A28">
        <w:rPr>
          <w:rFonts w:ascii="Times New Roman" w:hAnsi="Times New Roman" w:cs="Times New Roman"/>
          <w:i/>
          <w:iCs/>
        </w:rPr>
        <w:t>An inception report</w:t>
      </w:r>
      <w:r w:rsidRPr="00B37A28">
        <w:rPr>
          <w:rFonts w:ascii="Times New Roman" w:hAnsi="Times New Roman" w:cs="Times New Roman"/>
        </w:rPr>
        <w:t xml:space="preserve"> after the signing of the agreement detailing the</w:t>
      </w:r>
      <w:r w:rsidR="0010521B" w:rsidRPr="00B37A28">
        <w:rPr>
          <w:rFonts w:ascii="Times New Roman" w:hAnsi="Times New Roman" w:cs="Times New Roman"/>
        </w:rPr>
        <w:t xml:space="preserve"> desk review</w:t>
      </w:r>
      <w:r w:rsidR="00557402" w:rsidRPr="00B37A28">
        <w:rPr>
          <w:rFonts w:ascii="Times New Roman" w:hAnsi="Times New Roman" w:cs="Times New Roman"/>
        </w:rPr>
        <w:t xml:space="preserve"> results</w:t>
      </w:r>
      <w:r w:rsidR="001362AE" w:rsidRPr="00B37A28">
        <w:rPr>
          <w:rFonts w:ascii="Times New Roman" w:hAnsi="Times New Roman" w:cs="Times New Roman"/>
        </w:rPr>
        <w:t xml:space="preserve">, </w:t>
      </w:r>
      <w:r w:rsidR="00AF6191" w:rsidRPr="00B37A28">
        <w:rPr>
          <w:rFonts w:ascii="Times New Roman" w:hAnsi="Times New Roman" w:cs="Times New Roman"/>
        </w:rPr>
        <w:t xml:space="preserve">contextualized </w:t>
      </w:r>
      <w:r w:rsidRPr="00B37A28">
        <w:rPr>
          <w:rFonts w:ascii="Times New Roman" w:hAnsi="Times New Roman" w:cs="Times New Roman"/>
        </w:rPr>
        <w:t xml:space="preserve">sampling framework, </w:t>
      </w:r>
      <w:r w:rsidR="006719FD" w:rsidRPr="00B37A28">
        <w:rPr>
          <w:rFonts w:ascii="Times New Roman" w:hAnsi="Times New Roman" w:cs="Times New Roman"/>
        </w:rPr>
        <w:t xml:space="preserve">coding strategy, </w:t>
      </w:r>
      <w:r w:rsidRPr="00B37A28">
        <w:rPr>
          <w:rFonts w:ascii="Times New Roman" w:hAnsi="Times New Roman" w:cs="Times New Roman"/>
        </w:rPr>
        <w:t xml:space="preserve">data collection methodologies, </w:t>
      </w:r>
      <w:r w:rsidR="004B27D7" w:rsidRPr="00B37A28">
        <w:rPr>
          <w:rFonts w:ascii="Times New Roman" w:hAnsi="Times New Roman" w:cs="Times New Roman"/>
        </w:rPr>
        <w:t xml:space="preserve">permits, </w:t>
      </w:r>
      <w:r w:rsidRPr="00B37A28">
        <w:rPr>
          <w:rFonts w:ascii="Times New Roman" w:hAnsi="Times New Roman" w:cs="Times New Roman"/>
        </w:rPr>
        <w:t>and work plan</w:t>
      </w:r>
      <w:r w:rsidR="006719FD" w:rsidRPr="00B37A28">
        <w:rPr>
          <w:rFonts w:ascii="Times New Roman" w:hAnsi="Times New Roman" w:cs="Times New Roman"/>
        </w:rPr>
        <w:t>;</w:t>
      </w:r>
    </w:p>
    <w:p w14:paraId="692BAEFD" w14:textId="22041369" w:rsidR="006373C3" w:rsidRPr="00731434" w:rsidRDefault="009D683C" w:rsidP="00D74D64">
      <w:pPr>
        <w:pStyle w:val="ListParagraph"/>
        <w:numPr>
          <w:ilvl w:val="1"/>
          <w:numId w:val="7"/>
        </w:numPr>
        <w:spacing w:after="0" w:line="240" w:lineRule="auto"/>
        <w:jc w:val="both"/>
        <w:rPr>
          <w:rFonts w:ascii="Times New Roman" w:hAnsi="Times New Roman" w:cs="Times New Roman"/>
        </w:rPr>
      </w:pPr>
      <w:r w:rsidRPr="00B37A28">
        <w:rPr>
          <w:rFonts w:ascii="Times New Roman" w:hAnsi="Times New Roman" w:cs="Times New Roman"/>
          <w:i/>
          <w:iCs/>
        </w:rPr>
        <w:t>Draft survey instruments</w:t>
      </w:r>
      <w:r w:rsidR="0010521B" w:rsidRPr="00B37A28">
        <w:rPr>
          <w:rFonts w:ascii="Times New Roman" w:hAnsi="Times New Roman" w:cs="Times New Roman"/>
          <w:i/>
          <w:iCs/>
        </w:rPr>
        <w:t xml:space="preserve"> </w:t>
      </w:r>
      <w:r w:rsidR="0010521B" w:rsidRPr="00B37A28">
        <w:rPr>
          <w:rFonts w:ascii="Times New Roman" w:hAnsi="Times New Roman" w:cs="Times New Roman"/>
        </w:rPr>
        <w:t>in English and Somali</w:t>
      </w:r>
      <w:r w:rsidR="00ED1CB0" w:rsidRPr="00B37A28">
        <w:rPr>
          <w:rFonts w:ascii="Times New Roman" w:hAnsi="Times New Roman" w:cs="Times New Roman"/>
          <w:i/>
          <w:iCs/>
        </w:rPr>
        <w:t xml:space="preserve">, </w:t>
      </w:r>
      <w:r w:rsidRPr="00B37A28">
        <w:rPr>
          <w:rFonts w:ascii="Times New Roman" w:hAnsi="Times New Roman" w:cs="Times New Roman"/>
          <w:i/>
          <w:iCs/>
        </w:rPr>
        <w:t>FGD guiding questions</w:t>
      </w:r>
      <w:r w:rsidRPr="00B37A28">
        <w:rPr>
          <w:rFonts w:ascii="Times New Roman" w:hAnsi="Times New Roman" w:cs="Times New Roman"/>
        </w:rPr>
        <w:t>,</w:t>
      </w:r>
      <w:r w:rsidR="00ED1CB0">
        <w:rPr>
          <w:rFonts w:ascii="Times New Roman" w:hAnsi="Times New Roman" w:cs="Times New Roman"/>
        </w:rPr>
        <w:t xml:space="preserve"> and KII guiding questions</w:t>
      </w:r>
      <w:r w:rsidRPr="00731434">
        <w:rPr>
          <w:rFonts w:ascii="Times New Roman" w:hAnsi="Times New Roman" w:cs="Times New Roman"/>
        </w:rPr>
        <w:t xml:space="preserve"> including a proposed list of participants</w:t>
      </w:r>
      <w:r w:rsidR="007664FC" w:rsidRPr="00731434">
        <w:rPr>
          <w:rFonts w:ascii="Times New Roman" w:hAnsi="Times New Roman" w:cs="Times New Roman"/>
        </w:rPr>
        <w:t>;</w:t>
      </w:r>
    </w:p>
    <w:p w14:paraId="236A4189" w14:textId="4CD30297" w:rsidR="005932A6" w:rsidRPr="00B81645" w:rsidRDefault="009E73A3" w:rsidP="00D74D64">
      <w:pPr>
        <w:pStyle w:val="ListParagraph"/>
        <w:numPr>
          <w:ilvl w:val="1"/>
          <w:numId w:val="7"/>
        </w:numPr>
        <w:spacing w:after="0" w:line="240" w:lineRule="auto"/>
        <w:jc w:val="both"/>
        <w:rPr>
          <w:rFonts w:ascii="Times New Roman" w:hAnsi="Times New Roman" w:cs="Times New Roman"/>
        </w:rPr>
      </w:pPr>
      <w:r w:rsidRPr="00B81645">
        <w:rPr>
          <w:rFonts w:ascii="Times New Roman" w:hAnsi="Times New Roman" w:cs="Times New Roman"/>
        </w:rPr>
        <w:t xml:space="preserve">A </w:t>
      </w:r>
      <w:r w:rsidR="00B81645" w:rsidRPr="00B81645">
        <w:rPr>
          <w:rFonts w:ascii="Times New Roman" w:hAnsi="Times New Roman" w:cs="Times New Roman"/>
          <w:i/>
          <w:iCs/>
        </w:rPr>
        <w:t xml:space="preserve">progress </w:t>
      </w:r>
      <w:r w:rsidRPr="00B81645">
        <w:rPr>
          <w:rFonts w:ascii="Times New Roman" w:hAnsi="Times New Roman" w:cs="Times New Roman"/>
          <w:i/>
          <w:iCs/>
        </w:rPr>
        <w:t>r</w:t>
      </w:r>
      <w:r w:rsidR="00845F3A" w:rsidRPr="00B81645">
        <w:rPr>
          <w:rFonts w:ascii="Times New Roman" w:hAnsi="Times New Roman" w:cs="Times New Roman"/>
          <w:i/>
          <w:iCs/>
        </w:rPr>
        <w:t>eport</w:t>
      </w:r>
      <w:r w:rsidR="00845F3A" w:rsidRPr="00B81645">
        <w:rPr>
          <w:rFonts w:ascii="Times New Roman" w:hAnsi="Times New Roman" w:cs="Times New Roman"/>
        </w:rPr>
        <w:t xml:space="preserve"> on the </w:t>
      </w:r>
      <w:r w:rsidR="002622F4" w:rsidRPr="00B81645">
        <w:rPr>
          <w:rFonts w:ascii="Times New Roman" w:hAnsi="Times New Roman" w:cs="Times New Roman"/>
        </w:rPr>
        <w:t xml:space="preserve">functionality of the </w:t>
      </w:r>
      <w:r w:rsidR="009D683C" w:rsidRPr="00B81645">
        <w:rPr>
          <w:rFonts w:ascii="Times New Roman" w:hAnsi="Times New Roman" w:cs="Times New Roman"/>
        </w:rPr>
        <w:t xml:space="preserve">field-tested survey instruments and enhancements, and the </w:t>
      </w:r>
      <w:r w:rsidR="009D683C" w:rsidRPr="00FB14A9">
        <w:rPr>
          <w:rFonts w:ascii="Times New Roman" w:hAnsi="Times New Roman" w:cs="Times New Roman"/>
        </w:rPr>
        <w:t>final survey instruments, sampling frameworks, data management protocol</w:t>
      </w:r>
      <w:r w:rsidR="006719FD" w:rsidRPr="00FB14A9">
        <w:rPr>
          <w:rFonts w:ascii="Times New Roman" w:hAnsi="Times New Roman" w:cs="Times New Roman"/>
        </w:rPr>
        <w:t>s</w:t>
      </w:r>
      <w:r w:rsidR="004B27D7" w:rsidRPr="00FB14A9">
        <w:rPr>
          <w:rFonts w:ascii="Times New Roman" w:hAnsi="Times New Roman" w:cs="Times New Roman"/>
        </w:rPr>
        <w:t>, and trainings</w:t>
      </w:r>
      <w:r w:rsidR="00731434" w:rsidRPr="00FB14A9">
        <w:rPr>
          <w:rFonts w:ascii="Times New Roman" w:hAnsi="Times New Roman" w:cs="Times New Roman"/>
        </w:rPr>
        <w:t xml:space="preserve">. In addition, the firm should produce short </w:t>
      </w:r>
      <w:r w:rsidR="00731434" w:rsidRPr="00FB14A9">
        <w:rPr>
          <w:rFonts w:ascii="Times New Roman" w:hAnsi="Times New Roman" w:cs="Times New Roman"/>
          <w:i/>
          <w:iCs/>
        </w:rPr>
        <w:t>weekly progress reports</w:t>
      </w:r>
      <w:r w:rsidR="00731434" w:rsidRPr="00FB14A9">
        <w:rPr>
          <w:rFonts w:ascii="Times New Roman" w:hAnsi="Times New Roman" w:cs="Times New Roman"/>
        </w:rPr>
        <w:t xml:space="preserve"> on data </w:t>
      </w:r>
      <w:r w:rsidR="00FB14A9" w:rsidRPr="00FB14A9">
        <w:rPr>
          <w:rFonts w:ascii="Times New Roman" w:hAnsi="Times New Roman" w:cs="Times New Roman"/>
        </w:rPr>
        <w:t>collection progress</w:t>
      </w:r>
      <w:r w:rsidR="00487768">
        <w:rPr>
          <w:rFonts w:ascii="Times New Roman" w:hAnsi="Times New Roman" w:cs="Times New Roman"/>
        </w:rPr>
        <w:t xml:space="preserve">, including </w:t>
      </w:r>
      <w:r w:rsidR="00731434" w:rsidRPr="00FB14A9">
        <w:rPr>
          <w:rFonts w:ascii="Times New Roman" w:hAnsi="Times New Roman" w:cs="Times New Roman"/>
        </w:rPr>
        <w:t>number of household surveys or FGD completed</w:t>
      </w:r>
      <w:r w:rsidR="00487768">
        <w:rPr>
          <w:rFonts w:ascii="Times New Roman" w:hAnsi="Times New Roman" w:cs="Times New Roman"/>
        </w:rPr>
        <w:t>, etc</w:t>
      </w:r>
      <w:r w:rsidR="00731434" w:rsidRPr="00FB14A9">
        <w:rPr>
          <w:rFonts w:ascii="Times New Roman" w:hAnsi="Times New Roman" w:cs="Times New Roman"/>
        </w:rPr>
        <w:t>.</w:t>
      </w:r>
    </w:p>
    <w:p w14:paraId="0B57A8BF" w14:textId="17D42CA3" w:rsidR="00B81645" w:rsidRPr="00B81645" w:rsidRDefault="00C60CC3" w:rsidP="00D74D64">
      <w:pPr>
        <w:pStyle w:val="ListParagraph"/>
        <w:numPr>
          <w:ilvl w:val="1"/>
          <w:numId w:val="7"/>
        </w:numPr>
        <w:spacing w:after="0" w:line="240" w:lineRule="auto"/>
        <w:jc w:val="both"/>
        <w:rPr>
          <w:rFonts w:ascii="Times New Roman" w:hAnsi="Times New Roman" w:cs="Times New Roman"/>
        </w:rPr>
      </w:pPr>
      <w:r w:rsidRPr="00B81645">
        <w:rPr>
          <w:rFonts w:ascii="Times New Roman" w:hAnsi="Times New Roman" w:cs="Times New Roman"/>
          <w:i/>
          <w:iCs/>
        </w:rPr>
        <w:t>Draft baseline report</w:t>
      </w:r>
      <w:r w:rsidRPr="00B81645">
        <w:rPr>
          <w:rFonts w:ascii="Times New Roman" w:hAnsi="Times New Roman" w:cs="Times New Roman"/>
        </w:rPr>
        <w:t xml:space="preserve"> providing a comprehensive overview of the </w:t>
      </w:r>
      <w:r w:rsidR="00B81645" w:rsidRPr="00B81645">
        <w:rPr>
          <w:rFonts w:ascii="Times New Roman" w:hAnsi="Times New Roman" w:cs="Times New Roman"/>
        </w:rPr>
        <w:t xml:space="preserve">applied methodology, findings/analysis, limitations, and references; </w:t>
      </w:r>
    </w:p>
    <w:p w14:paraId="79A0E6C7" w14:textId="64BE5664" w:rsidR="00B81645" w:rsidRPr="00B81645" w:rsidRDefault="00B81645" w:rsidP="00D74D64">
      <w:pPr>
        <w:pStyle w:val="ListParagraph"/>
        <w:numPr>
          <w:ilvl w:val="1"/>
          <w:numId w:val="7"/>
        </w:numPr>
        <w:spacing w:after="0" w:line="240" w:lineRule="auto"/>
        <w:jc w:val="both"/>
        <w:rPr>
          <w:rFonts w:ascii="Times New Roman" w:hAnsi="Times New Roman" w:cs="Times New Roman"/>
        </w:rPr>
      </w:pPr>
      <w:r w:rsidRPr="00B81645">
        <w:rPr>
          <w:rFonts w:ascii="Times New Roman" w:hAnsi="Times New Roman" w:cs="Times New Roman"/>
          <w:i/>
          <w:iCs/>
        </w:rPr>
        <w:t>Briefing</w:t>
      </w:r>
      <w:r w:rsidRPr="00B81645">
        <w:rPr>
          <w:rFonts w:ascii="Times New Roman" w:hAnsi="Times New Roman" w:cs="Times New Roman"/>
        </w:rPr>
        <w:t xml:space="preserve"> of the key findings to relevant stakeholders; and </w:t>
      </w:r>
    </w:p>
    <w:p w14:paraId="51F74182" w14:textId="1C10187E" w:rsidR="00F120F0" w:rsidRPr="00FD0819" w:rsidRDefault="00B81645" w:rsidP="00D74D64">
      <w:pPr>
        <w:pStyle w:val="ListParagraph"/>
        <w:numPr>
          <w:ilvl w:val="1"/>
          <w:numId w:val="7"/>
        </w:numPr>
        <w:spacing w:after="0" w:line="240" w:lineRule="auto"/>
        <w:jc w:val="both"/>
      </w:pPr>
      <w:r w:rsidRPr="00B81645">
        <w:rPr>
          <w:rFonts w:ascii="Times New Roman" w:hAnsi="Times New Roman" w:cs="Times New Roman"/>
          <w:i/>
          <w:iCs/>
        </w:rPr>
        <w:lastRenderedPageBreak/>
        <w:t>A final report</w:t>
      </w:r>
      <w:r w:rsidR="00ED1CB0">
        <w:rPr>
          <w:rFonts w:ascii="Times New Roman" w:hAnsi="Times New Roman" w:cs="Times New Roman"/>
          <w:i/>
          <w:iCs/>
        </w:rPr>
        <w:t xml:space="preserve"> with a PowerPoint presentation</w:t>
      </w:r>
      <w:r w:rsidRPr="00B81645">
        <w:rPr>
          <w:rFonts w:ascii="Times New Roman" w:hAnsi="Times New Roman" w:cs="Times New Roman"/>
        </w:rPr>
        <w:t xml:space="preserve">, professionally edited hard and digital copies. This includes </w:t>
      </w:r>
      <w:r w:rsidR="00D46419">
        <w:rPr>
          <w:rFonts w:ascii="Times New Roman" w:hAnsi="Times New Roman" w:cs="Times New Roman"/>
        </w:rPr>
        <w:t xml:space="preserve">training materials, </w:t>
      </w:r>
      <w:r w:rsidRPr="00B81645">
        <w:rPr>
          <w:rFonts w:ascii="Times New Roman" w:hAnsi="Times New Roman" w:cs="Times New Roman"/>
        </w:rPr>
        <w:t xml:space="preserve">survey data (Excel or SPSS compatible formats), transcripts, and photographs. </w:t>
      </w:r>
    </w:p>
    <w:p w14:paraId="23D0D563" w14:textId="1D970258" w:rsidR="00D53D90" w:rsidRDefault="00D53D90" w:rsidP="00EB0A5D">
      <w:pPr>
        <w:pStyle w:val="Caption"/>
        <w:keepNext/>
        <w:spacing w:after="0"/>
        <w:ind w:firstLine="720"/>
        <w:rPr>
          <w:i w:val="0"/>
          <w:iCs w:val="0"/>
          <w:color w:val="auto"/>
          <w:sz w:val="22"/>
          <w:szCs w:val="22"/>
        </w:rPr>
      </w:pPr>
    </w:p>
    <w:p w14:paraId="2415038B" w14:textId="4F97C0F8" w:rsidR="00F05A2D" w:rsidRDefault="00F05A2D" w:rsidP="00EB0A5D">
      <w:pPr>
        <w:pStyle w:val="Caption"/>
        <w:keepNext/>
        <w:spacing w:after="0"/>
        <w:ind w:firstLine="720"/>
        <w:rPr>
          <w:rFonts w:ascii="Times New Roman" w:hAnsi="Times New Roman" w:cs="Times New Roman"/>
          <w:color w:val="auto"/>
          <w:sz w:val="22"/>
          <w:szCs w:val="22"/>
        </w:rPr>
      </w:pPr>
      <w:r w:rsidRPr="00F05A2D">
        <w:rPr>
          <w:rFonts w:ascii="Times New Roman" w:hAnsi="Times New Roman" w:cs="Times New Roman"/>
          <w:color w:val="auto"/>
          <w:sz w:val="22"/>
          <w:szCs w:val="22"/>
        </w:rPr>
        <w:t xml:space="preserve">Table </w:t>
      </w:r>
      <w:r w:rsidR="00C22A93">
        <w:rPr>
          <w:rFonts w:ascii="Times New Roman" w:hAnsi="Times New Roman" w:cs="Times New Roman"/>
          <w:color w:val="auto"/>
          <w:sz w:val="22"/>
          <w:szCs w:val="22"/>
        </w:rPr>
        <w:t>2</w:t>
      </w:r>
      <w:r w:rsidRPr="00F05A2D">
        <w:rPr>
          <w:rFonts w:ascii="Times New Roman" w:hAnsi="Times New Roman" w:cs="Times New Roman"/>
          <w:color w:val="auto"/>
          <w:sz w:val="22"/>
          <w:szCs w:val="22"/>
        </w:rPr>
        <w:t xml:space="preserve">: </w:t>
      </w:r>
      <w:r w:rsidRPr="00F05A2D">
        <w:rPr>
          <w:rFonts w:ascii="Times New Roman" w:hAnsi="Times New Roman" w:cs="Times New Roman"/>
          <w:i w:val="0"/>
          <w:iCs w:val="0"/>
          <w:color w:val="auto"/>
          <w:sz w:val="22"/>
          <w:szCs w:val="22"/>
        </w:rPr>
        <w:t>Delivery Schedule</w:t>
      </w:r>
      <w:r w:rsidRPr="00F05A2D">
        <w:rPr>
          <w:rFonts w:ascii="Times New Roman" w:hAnsi="Times New Roman" w:cs="Times New Roman"/>
          <w:color w:val="auto"/>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5"/>
        <w:gridCol w:w="3997"/>
      </w:tblGrid>
      <w:tr w:rsidR="00F05A2D" w:rsidRPr="00F05A2D" w14:paraId="304B9690" w14:textId="77777777" w:rsidTr="00F05A2D">
        <w:trPr>
          <w:jc w:val="center"/>
        </w:trPr>
        <w:tc>
          <w:tcPr>
            <w:tcW w:w="0" w:type="auto"/>
          </w:tcPr>
          <w:p w14:paraId="1591522B" w14:textId="77777777" w:rsidR="00F05A2D" w:rsidRPr="00F05A2D" w:rsidRDefault="00F05A2D" w:rsidP="00A8338D">
            <w:pPr>
              <w:spacing w:after="0" w:line="240" w:lineRule="auto"/>
              <w:ind w:left="900"/>
              <w:jc w:val="both"/>
              <w:rPr>
                <w:rFonts w:ascii="Times New Roman" w:hAnsi="Times New Roman" w:cs="Times New Roman"/>
                <w:b/>
                <w:bCs/>
                <w:iCs/>
              </w:rPr>
            </w:pPr>
            <w:r w:rsidRPr="00F05A2D">
              <w:rPr>
                <w:rFonts w:ascii="Times New Roman" w:hAnsi="Times New Roman" w:cs="Times New Roman"/>
                <w:b/>
                <w:bCs/>
                <w:iCs/>
              </w:rPr>
              <w:t>Outputs</w:t>
            </w:r>
          </w:p>
        </w:tc>
        <w:tc>
          <w:tcPr>
            <w:tcW w:w="0" w:type="auto"/>
          </w:tcPr>
          <w:p w14:paraId="0309F6BE" w14:textId="77777777" w:rsidR="00F05A2D" w:rsidRPr="00F05A2D" w:rsidRDefault="00F05A2D" w:rsidP="00740C88">
            <w:pPr>
              <w:spacing w:after="0" w:line="240" w:lineRule="auto"/>
              <w:jc w:val="both"/>
              <w:rPr>
                <w:rFonts w:ascii="Times New Roman" w:hAnsi="Times New Roman" w:cs="Times New Roman"/>
                <w:b/>
                <w:bCs/>
                <w:iCs/>
              </w:rPr>
            </w:pPr>
            <w:r w:rsidRPr="00F05A2D">
              <w:rPr>
                <w:rFonts w:ascii="Times New Roman" w:hAnsi="Times New Roman" w:cs="Times New Roman"/>
                <w:b/>
                <w:bCs/>
                <w:iCs/>
              </w:rPr>
              <w:t>Date</w:t>
            </w:r>
          </w:p>
        </w:tc>
      </w:tr>
      <w:tr w:rsidR="00F05A2D" w:rsidRPr="00F05A2D" w14:paraId="09CBD90C" w14:textId="77777777" w:rsidTr="00F05A2D">
        <w:trPr>
          <w:jc w:val="center"/>
        </w:trPr>
        <w:tc>
          <w:tcPr>
            <w:tcW w:w="0" w:type="auto"/>
          </w:tcPr>
          <w:p w14:paraId="5EDBED5A" w14:textId="23B86744" w:rsidR="00F05A2D" w:rsidRPr="00F05A2D" w:rsidRDefault="000303AD" w:rsidP="00A8338D">
            <w:pPr>
              <w:spacing w:after="0" w:line="240" w:lineRule="auto"/>
              <w:jc w:val="both"/>
              <w:rPr>
                <w:rFonts w:ascii="Times New Roman" w:hAnsi="Times New Roman" w:cs="Times New Roman"/>
              </w:rPr>
            </w:pPr>
            <w:r>
              <w:rPr>
                <w:rFonts w:ascii="Times New Roman" w:hAnsi="Times New Roman" w:cs="Times New Roman"/>
              </w:rPr>
              <w:t>a</w:t>
            </w:r>
            <w:r w:rsidR="00F05A2D" w:rsidRPr="00F05A2D">
              <w:rPr>
                <w:rFonts w:ascii="Times New Roman" w:hAnsi="Times New Roman" w:cs="Times New Roman"/>
              </w:rPr>
              <w:t>. Inception Report</w:t>
            </w:r>
          </w:p>
        </w:tc>
        <w:tc>
          <w:tcPr>
            <w:tcW w:w="0" w:type="auto"/>
          </w:tcPr>
          <w:p w14:paraId="362D7AC6" w14:textId="77777777" w:rsidR="00F05A2D" w:rsidRPr="00F05A2D" w:rsidRDefault="00F05A2D" w:rsidP="008B13A6">
            <w:pPr>
              <w:spacing w:after="0" w:line="240" w:lineRule="auto"/>
              <w:jc w:val="both"/>
              <w:rPr>
                <w:rFonts w:ascii="Times New Roman" w:hAnsi="Times New Roman" w:cs="Times New Roman"/>
                <w:bCs/>
                <w:iCs/>
              </w:rPr>
            </w:pPr>
            <w:r w:rsidRPr="00F05A2D">
              <w:rPr>
                <w:rFonts w:ascii="Times New Roman" w:hAnsi="Times New Roman" w:cs="Times New Roman"/>
                <w:bCs/>
                <w:iCs/>
              </w:rPr>
              <w:t>2 weeks from signing of the contract</w:t>
            </w:r>
          </w:p>
        </w:tc>
      </w:tr>
      <w:tr w:rsidR="00F05A2D" w:rsidRPr="00F05A2D" w14:paraId="132AAE0C" w14:textId="77777777" w:rsidTr="00F05A2D">
        <w:trPr>
          <w:trHeight w:val="332"/>
          <w:jc w:val="center"/>
        </w:trPr>
        <w:tc>
          <w:tcPr>
            <w:tcW w:w="0" w:type="auto"/>
          </w:tcPr>
          <w:p w14:paraId="6C52500A" w14:textId="3581181F" w:rsidR="00F05A2D" w:rsidRPr="00F05A2D" w:rsidRDefault="000303AD" w:rsidP="00A8338D">
            <w:pPr>
              <w:spacing w:after="0" w:line="240" w:lineRule="auto"/>
              <w:jc w:val="both"/>
              <w:rPr>
                <w:rFonts w:ascii="Times New Roman" w:hAnsi="Times New Roman" w:cs="Times New Roman"/>
                <w:bCs/>
                <w:iCs/>
              </w:rPr>
            </w:pPr>
            <w:r>
              <w:rPr>
                <w:rFonts w:ascii="Times New Roman" w:hAnsi="Times New Roman" w:cs="Times New Roman"/>
              </w:rPr>
              <w:t>b</w:t>
            </w:r>
            <w:r w:rsidR="00F05A2D" w:rsidRPr="00F05A2D">
              <w:rPr>
                <w:rFonts w:ascii="Times New Roman" w:hAnsi="Times New Roman" w:cs="Times New Roman"/>
              </w:rPr>
              <w:t>. Draft survey instruments</w:t>
            </w:r>
            <w:r>
              <w:rPr>
                <w:rFonts w:ascii="Times New Roman" w:hAnsi="Times New Roman" w:cs="Times New Roman"/>
              </w:rPr>
              <w:t>/guiding questions</w:t>
            </w:r>
          </w:p>
        </w:tc>
        <w:tc>
          <w:tcPr>
            <w:tcW w:w="0" w:type="auto"/>
          </w:tcPr>
          <w:p w14:paraId="2CD56FB1" w14:textId="77777777" w:rsidR="00F05A2D" w:rsidRPr="00F05A2D" w:rsidRDefault="00F05A2D" w:rsidP="008B13A6">
            <w:pPr>
              <w:spacing w:after="0" w:line="240" w:lineRule="auto"/>
              <w:jc w:val="both"/>
              <w:rPr>
                <w:rFonts w:ascii="Times New Roman" w:hAnsi="Times New Roman" w:cs="Times New Roman"/>
                <w:bCs/>
                <w:iCs/>
              </w:rPr>
            </w:pPr>
            <w:r w:rsidRPr="00F05A2D">
              <w:rPr>
                <w:rFonts w:ascii="Times New Roman" w:hAnsi="Times New Roman" w:cs="Times New Roman"/>
                <w:bCs/>
                <w:iCs/>
              </w:rPr>
              <w:t>4 weeks from signing of the contract</w:t>
            </w:r>
          </w:p>
        </w:tc>
      </w:tr>
      <w:tr w:rsidR="00F05A2D" w:rsidRPr="00F05A2D" w14:paraId="085D8D85" w14:textId="77777777" w:rsidTr="00F05A2D">
        <w:trPr>
          <w:jc w:val="center"/>
        </w:trPr>
        <w:tc>
          <w:tcPr>
            <w:tcW w:w="0" w:type="auto"/>
          </w:tcPr>
          <w:p w14:paraId="6763C68B" w14:textId="424E32A2" w:rsidR="00F05A2D" w:rsidRPr="00F05A2D" w:rsidRDefault="000303AD" w:rsidP="00A8338D">
            <w:pPr>
              <w:spacing w:after="0" w:line="240" w:lineRule="auto"/>
              <w:jc w:val="both"/>
              <w:rPr>
                <w:rFonts w:ascii="Times New Roman" w:hAnsi="Times New Roman" w:cs="Times New Roman"/>
              </w:rPr>
            </w:pPr>
            <w:r>
              <w:rPr>
                <w:rFonts w:ascii="Times New Roman" w:hAnsi="Times New Roman" w:cs="Times New Roman"/>
              </w:rPr>
              <w:t>c</w:t>
            </w:r>
            <w:r w:rsidR="00F05A2D" w:rsidRPr="00F05A2D">
              <w:rPr>
                <w:rFonts w:ascii="Times New Roman" w:hAnsi="Times New Roman" w:cs="Times New Roman"/>
              </w:rPr>
              <w:t xml:space="preserve">. </w:t>
            </w:r>
            <w:r w:rsidR="00F05A2D">
              <w:rPr>
                <w:rFonts w:ascii="Times New Roman" w:hAnsi="Times New Roman" w:cs="Times New Roman"/>
              </w:rPr>
              <w:t>Progress report, with final survey instruments</w:t>
            </w:r>
          </w:p>
        </w:tc>
        <w:tc>
          <w:tcPr>
            <w:tcW w:w="0" w:type="auto"/>
          </w:tcPr>
          <w:p w14:paraId="79C4A792" w14:textId="77777777" w:rsidR="00F05A2D" w:rsidRPr="00F05A2D" w:rsidRDefault="00F05A2D" w:rsidP="008B13A6">
            <w:pPr>
              <w:spacing w:after="0" w:line="240" w:lineRule="auto"/>
              <w:jc w:val="both"/>
              <w:rPr>
                <w:rFonts w:ascii="Times New Roman" w:hAnsi="Times New Roman" w:cs="Times New Roman"/>
                <w:bCs/>
                <w:iCs/>
              </w:rPr>
            </w:pPr>
            <w:r w:rsidRPr="00F05A2D">
              <w:rPr>
                <w:rFonts w:ascii="Times New Roman" w:hAnsi="Times New Roman" w:cs="Times New Roman"/>
                <w:bCs/>
                <w:iCs/>
              </w:rPr>
              <w:t>6 weeks from signing of the contract</w:t>
            </w:r>
          </w:p>
        </w:tc>
      </w:tr>
      <w:tr w:rsidR="00F05A2D" w:rsidRPr="00F05A2D" w14:paraId="4CBCBC42" w14:textId="77777777" w:rsidTr="00F05A2D">
        <w:trPr>
          <w:jc w:val="center"/>
        </w:trPr>
        <w:tc>
          <w:tcPr>
            <w:tcW w:w="0" w:type="auto"/>
          </w:tcPr>
          <w:p w14:paraId="080AD600" w14:textId="151A5E4D" w:rsidR="00F05A2D" w:rsidRPr="00F05A2D" w:rsidRDefault="000303AD" w:rsidP="00A8338D">
            <w:pPr>
              <w:spacing w:after="0" w:line="240" w:lineRule="auto"/>
              <w:jc w:val="both"/>
              <w:rPr>
                <w:rFonts w:ascii="Times New Roman" w:hAnsi="Times New Roman" w:cs="Times New Roman"/>
              </w:rPr>
            </w:pPr>
            <w:r>
              <w:rPr>
                <w:rFonts w:ascii="Times New Roman" w:hAnsi="Times New Roman" w:cs="Times New Roman"/>
              </w:rPr>
              <w:t>d</w:t>
            </w:r>
            <w:r w:rsidR="00F05A2D" w:rsidRPr="00F05A2D">
              <w:rPr>
                <w:rFonts w:ascii="Times New Roman" w:hAnsi="Times New Roman" w:cs="Times New Roman"/>
              </w:rPr>
              <w:t>. Draft baseline report</w:t>
            </w:r>
          </w:p>
        </w:tc>
        <w:tc>
          <w:tcPr>
            <w:tcW w:w="0" w:type="auto"/>
          </w:tcPr>
          <w:p w14:paraId="22C077B2" w14:textId="59E028DE" w:rsidR="00F05A2D" w:rsidRPr="00F05A2D" w:rsidRDefault="00A66E02" w:rsidP="008B13A6">
            <w:pPr>
              <w:spacing w:after="0" w:line="240" w:lineRule="auto"/>
              <w:jc w:val="both"/>
              <w:rPr>
                <w:rFonts w:ascii="Times New Roman" w:hAnsi="Times New Roman" w:cs="Times New Roman"/>
                <w:bCs/>
                <w:iCs/>
              </w:rPr>
            </w:pPr>
            <w:r>
              <w:rPr>
                <w:rFonts w:ascii="Times New Roman" w:hAnsi="Times New Roman" w:cs="Times New Roman"/>
                <w:bCs/>
                <w:iCs/>
              </w:rPr>
              <w:t>20</w:t>
            </w:r>
            <w:r w:rsidRPr="00F05A2D">
              <w:rPr>
                <w:rFonts w:ascii="Times New Roman" w:hAnsi="Times New Roman" w:cs="Times New Roman"/>
                <w:bCs/>
                <w:iCs/>
              </w:rPr>
              <w:t xml:space="preserve"> </w:t>
            </w:r>
            <w:r w:rsidR="00F05A2D" w:rsidRPr="00F05A2D">
              <w:rPr>
                <w:rFonts w:ascii="Times New Roman" w:hAnsi="Times New Roman" w:cs="Times New Roman"/>
                <w:bCs/>
                <w:iCs/>
              </w:rPr>
              <w:t>weeks from signing of the contract</w:t>
            </w:r>
          </w:p>
        </w:tc>
      </w:tr>
      <w:tr w:rsidR="00F05A2D" w:rsidRPr="00F05A2D" w14:paraId="6F7EDD00" w14:textId="77777777" w:rsidTr="00F05A2D">
        <w:trPr>
          <w:jc w:val="center"/>
        </w:trPr>
        <w:tc>
          <w:tcPr>
            <w:tcW w:w="0" w:type="auto"/>
          </w:tcPr>
          <w:p w14:paraId="7F8F0C96" w14:textId="37140473" w:rsidR="00F05A2D" w:rsidRPr="00F05A2D" w:rsidRDefault="000303AD" w:rsidP="00A8338D">
            <w:pPr>
              <w:spacing w:after="0" w:line="240" w:lineRule="auto"/>
              <w:jc w:val="both"/>
              <w:rPr>
                <w:rFonts w:ascii="Times New Roman" w:hAnsi="Times New Roman" w:cs="Times New Roman"/>
                <w:b/>
                <w:i/>
              </w:rPr>
            </w:pPr>
            <w:r>
              <w:rPr>
                <w:rFonts w:ascii="Times New Roman" w:hAnsi="Times New Roman" w:cs="Times New Roman"/>
              </w:rPr>
              <w:t>e</w:t>
            </w:r>
            <w:r w:rsidR="00F05A2D" w:rsidRPr="00F05A2D">
              <w:rPr>
                <w:rFonts w:ascii="Times New Roman" w:hAnsi="Times New Roman" w:cs="Times New Roman"/>
              </w:rPr>
              <w:t xml:space="preserve">. </w:t>
            </w:r>
            <w:r w:rsidR="00F05A2D">
              <w:rPr>
                <w:rFonts w:ascii="Times New Roman" w:hAnsi="Times New Roman" w:cs="Times New Roman"/>
              </w:rPr>
              <w:t>Briefing materials</w:t>
            </w:r>
          </w:p>
        </w:tc>
        <w:tc>
          <w:tcPr>
            <w:tcW w:w="0" w:type="auto"/>
          </w:tcPr>
          <w:p w14:paraId="2DE2C3D0" w14:textId="078CC4D6" w:rsidR="00F05A2D" w:rsidRPr="00F05A2D" w:rsidRDefault="00A66E02" w:rsidP="008B13A6">
            <w:pPr>
              <w:spacing w:after="0" w:line="240" w:lineRule="auto"/>
              <w:jc w:val="both"/>
              <w:rPr>
                <w:rFonts w:ascii="Times New Roman" w:hAnsi="Times New Roman" w:cs="Times New Roman"/>
                <w:bCs/>
                <w:iCs/>
              </w:rPr>
            </w:pPr>
            <w:r>
              <w:rPr>
                <w:rFonts w:ascii="Times New Roman" w:hAnsi="Times New Roman" w:cs="Times New Roman"/>
                <w:bCs/>
                <w:iCs/>
              </w:rPr>
              <w:t>24</w:t>
            </w:r>
            <w:r w:rsidRPr="00F05A2D">
              <w:rPr>
                <w:rFonts w:ascii="Times New Roman" w:hAnsi="Times New Roman" w:cs="Times New Roman"/>
                <w:bCs/>
                <w:iCs/>
              </w:rPr>
              <w:t xml:space="preserve"> </w:t>
            </w:r>
            <w:r w:rsidR="00F05A2D" w:rsidRPr="00F05A2D">
              <w:rPr>
                <w:rFonts w:ascii="Times New Roman" w:hAnsi="Times New Roman" w:cs="Times New Roman"/>
                <w:bCs/>
                <w:iCs/>
              </w:rPr>
              <w:t>weeks from signing of the contract</w:t>
            </w:r>
          </w:p>
        </w:tc>
      </w:tr>
      <w:tr w:rsidR="00F05A2D" w:rsidRPr="00F05A2D" w14:paraId="3725430D" w14:textId="77777777" w:rsidTr="00F05A2D">
        <w:trPr>
          <w:jc w:val="center"/>
        </w:trPr>
        <w:tc>
          <w:tcPr>
            <w:tcW w:w="0" w:type="auto"/>
          </w:tcPr>
          <w:p w14:paraId="70F12C0D" w14:textId="6DCA04D8" w:rsidR="00F05A2D" w:rsidRPr="00F05A2D" w:rsidRDefault="000303AD" w:rsidP="00A8338D">
            <w:pPr>
              <w:spacing w:after="0" w:line="240" w:lineRule="auto"/>
              <w:jc w:val="both"/>
              <w:rPr>
                <w:rFonts w:ascii="Times New Roman" w:hAnsi="Times New Roman" w:cs="Times New Roman"/>
              </w:rPr>
            </w:pPr>
            <w:r>
              <w:rPr>
                <w:rFonts w:ascii="Times New Roman" w:hAnsi="Times New Roman" w:cs="Times New Roman"/>
              </w:rPr>
              <w:t>f</w:t>
            </w:r>
            <w:r w:rsidR="00F05A2D" w:rsidRPr="00F05A2D">
              <w:rPr>
                <w:rFonts w:ascii="Times New Roman" w:hAnsi="Times New Roman" w:cs="Times New Roman"/>
              </w:rPr>
              <w:t>. Final baseline report</w:t>
            </w:r>
          </w:p>
        </w:tc>
        <w:tc>
          <w:tcPr>
            <w:tcW w:w="0" w:type="auto"/>
          </w:tcPr>
          <w:p w14:paraId="6F33F404" w14:textId="22FB9255" w:rsidR="00F05A2D" w:rsidRPr="005D0A78" w:rsidRDefault="00F05A2D" w:rsidP="00D74D64">
            <w:pPr>
              <w:pStyle w:val="ListParagraph"/>
              <w:numPr>
                <w:ilvl w:val="0"/>
                <w:numId w:val="11"/>
              </w:numPr>
              <w:spacing w:after="0" w:line="240" w:lineRule="auto"/>
              <w:jc w:val="both"/>
              <w:rPr>
                <w:rFonts w:ascii="Times New Roman" w:hAnsi="Times New Roman" w:cs="Times New Roman"/>
                <w:bCs/>
                <w:iCs/>
              </w:rPr>
            </w:pPr>
            <w:r w:rsidRPr="005D0A78">
              <w:rPr>
                <w:rFonts w:ascii="Times New Roman" w:hAnsi="Times New Roman" w:cs="Times New Roman"/>
                <w:bCs/>
                <w:iCs/>
              </w:rPr>
              <w:t>weeks from signing of the contract</w:t>
            </w:r>
          </w:p>
        </w:tc>
      </w:tr>
    </w:tbl>
    <w:p w14:paraId="75970629" w14:textId="139B5027" w:rsidR="00F05A2D" w:rsidRDefault="00F05A2D" w:rsidP="00740C88">
      <w:pPr>
        <w:pStyle w:val="BodyText"/>
        <w:spacing w:after="0" w:line="240" w:lineRule="auto"/>
        <w:rPr>
          <w:rFonts w:ascii="Garamond" w:hAnsi="Garamond"/>
          <w:szCs w:val="24"/>
        </w:rPr>
      </w:pPr>
    </w:p>
    <w:p w14:paraId="556635E0" w14:textId="411E9A50" w:rsidR="00EB0A5D" w:rsidRPr="005D0A78" w:rsidRDefault="005D0A78" w:rsidP="005D0A78">
      <w:pPr>
        <w:pStyle w:val="Heading1"/>
        <w:rPr>
          <w:rFonts w:ascii="Times New Roman" w:hAnsi="Times New Roman" w:cs="Times New Roman"/>
          <w:b/>
          <w:color w:val="auto"/>
          <w:sz w:val="22"/>
          <w:szCs w:val="22"/>
        </w:rPr>
      </w:pPr>
      <w:r w:rsidRPr="005D0A78">
        <w:rPr>
          <w:rFonts w:ascii="Times New Roman" w:hAnsi="Times New Roman" w:cs="Times New Roman"/>
          <w:b/>
          <w:color w:val="auto"/>
          <w:sz w:val="22"/>
          <w:szCs w:val="22"/>
        </w:rPr>
        <w:t xml:space="preserve">F. </w:t>
      </w:r>
      <w:r w:rsidR="00EB0A5D" w:rsidRPr="005D0A78">
        <w:rPr>
          <w:rFonts w:ascii="Times New Roman" w:hAnsi="Times New Roman" w:cs="Times New Roman"/>
          <w:b/>
          <w:color w:val="auto"/>
          <w:sz w:val="22"/>
          <w:szCs w:val="22"/>
        </w:rPr>
        <w:t>Payment Schedule</w:t>
      </w:r>
    </w:p>
    <w:p w14:paraId="39BB1A9B" w14:textId="77777777" w:rsidR="00EB0A5D" w:rsidRDefault="00EB0A5D" w:rsidP="00FD0819">
      <w:pPr>
        <w:pStyle w:val="ListParagraph"/>
        <w:spacing w:after="0" w:line="240" w:lineRule="auto"/>
        <w:ind w:left="360"/>
        <w:jc w:val="both"/>
        <w:rPr>
          <w:rFonts w:ascii="Times New Roman" w:hAnsi="Times New Roman" w:cs="Times New Roman"/>
        </w:rPr>
      </w:pPr>
    </w:p>
    <w:p w14:paraId="660023CD" w14:textId="42F72014" w:rsidR="00664CD2" w:rsidRPr="00FD0819" w:rsidRDefault="00664CD2" w:rsidP="00D74D64">
      <w:pPr>
        <w:pStyle w:val="ListParagraph"/>
        <w:numPr>
          <w:ilvl w:val="0"/>
          <w:numId w:val="11"/>
        </w:numPr>
        <w:spacing w:after="0" w:line="240" w:lineRule="auto"/>
        <w:ind w:left="0" w:firstLine="0"/>
        <w:jc w:val="both"/>
        <w:rPr>
          <w:rFonts w:ascii="Times New Roman" w:hAnsi="Times New Roman" w:cs="Times New Roman"/>
        </w:rPr>
      </w:pPr>
      <w:r w:rsidRPr="00FD0819">
        <w:rPr>
          <w:rFonts w:ascii="Times New Roman" w:hAnsi="Times New Roman" w:cs="Times New Roman"/>
        </w:rPr>
        <w:t xml:space="preserve">Payments will be based on </w:t>
      </w:r>
      <w:r w:rsidR="00FD0819">
        <w:rPr>
          <w:rFonts w:ascii="Times New Roman" w:hAnsi="Times New Roman" w:cs="Times New Roman"/>
        </w:rPr>
        <w:t>the following schedule:</w:t>
      </w:r>
    </w:p>
    <w:p w14:paraId="70A9E1E1" w14:textId="77777777" w:rsidR="00585E64" w:rsidRPr="00106F3A" w:rsidRDefault="00585E64" w:rsidP="00585E64">
      <w:pPr>
        <w:pStyle w:val="Normal-ihs"/>
        <w:tabs>
          <w:tab w:val="clear" w:pos="1134"/>
          <w:tab w:val="clear" w:pos="9072"/>
        </w:tabs>
        <w:autoSpaceDE/>
        <w:autoSpaceDN/>
        <w:spacing w:after="0" w:line="240" w:lineRule="auto"/>
        <w:jc w:val="both"/>
        <w:rPr>
          <w:rFonts w:ascii="Garamond" w:hAnsi="Garamond"/>
          <w:b/>
          <w:iCs/>
          <w:sz w:val="24"/>
          <w:szCs w:val="24"/>
        </w:rPr>
      </w:pPr>
    </w:p>
    <w:p w14:paraId="26C11FA0" w14:textId="3356CF98" w:rsidR="00EB0A5D" w:rsidRPr="00FD0819" w:rsidRDefault="00EB0A5D" w:rsidP="00FD0819">
      <w:pPr>
        <w:pStyle w:val="Caption"/>
        <w:keepNext/>
        <w:spacing w:after="0"/>
        <w:contextualSpacing/>
        <w:rPr>
          <w:rFonts w:ascii="Times New Roman" w:hAnsi="Times New Roman" w:cs="Times New Roman"/>
        </w:rPr>
      </w:pPr>
      <w:r w:rsidRPr="00FD0819">
        <w:rPr>
          <w:rFonts w:ascii="Times New Roman" w:hAnsi="Times New Roman" w:cs="Times New Roman"/>
          <w:color w:val="auto"/>
          <w:sz w:val="22"/>
          <w:szCs w:val="22"/>
        </w:rPr>
        <w:t xml:space="preserve">Table </w:t>
      </w:r>
      <w:r w:rsidR="00C22A93">
        <w:rPr>
          <w:rFonts w:ascii="Times New Roman" w:hAnsi="Times New Roman" w:cs="Times New Roman"/>
          <w:color w:val="auto"/>
          <w:sz w:val="22"/>
          <w:szCs w:val="22"/>
        </w:rPr>
        <w:t>3</w:t>
      </w:r>
      <w:r w:rsidRPr="00FD0819">
        <w:rPr>
          <w:rFonts w:ascii="Times New Roman" w:hAnsi="Times New Roman" w:cs="Times New Roman"/>
          <w:color w:val="auto"/>
          <w:sz w:val="22"/>
          <w:szCs w:val="22"/>
        </w:rPr>
        <w:t xml:space="preserve">: </w:t>
      </w:r>
      <w:r w:rsidRPr="00FD0819">
        <w:rPr>
          <w:rFonts w:ascii="Times New Roman" w:hAnsi="Times New Roman" w:cs="Times New Roman"/>
          <w:i w:val="0"/>
          <w:iCs w:val="0"/>
          <w:color w:val="auto"/>
          <w:sz w:val="22"/>
          <w:szCs w:val="22"/>
        </w:rPr>
        <w:t>Payment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3"/>
        <w:gridCol w:w="1911"/>
      </w:tblGrid>
      <w:tr w:rsidR="00585E64" w:rsidRPr="00106F3A" w14:paraId="0DE490A0" w14:textId="77777777" w:rsidTr="000B13E9">
        <w:trPr>
          <w:trHeight w:val="350"/>
          <w:jc w:val="center"/>
        </w:trPr>
        <w:tc>
          <w:tcPr>
            <w:tcW w:w="0" w:type="auto"/>
          </w:tcPr>
          <w:p w14:paraId="264E5BDA" w14:textId="77777777" w:rsidR="00585E64" w:rsidRPr="00FD0819" w:rsidRDefault="00585E64" w:rsidP="00FD0819">
            <w:pPr>
              <w:spacing w:after="0" w:line="240" w:lineRule="auto"/>
              <w:contextualSpacing/>
              <w:jc w:val="both"/>
              <w:rPr>
                <w:rFonts w:ascii="Times New Roman" w:hAnsi="Times New Roman" w:cs="Times New Roman"/>
                <w:b/>
                <w:bCs/>
              </w:rPr>
            </w:pPr>
            <w:r w:rsidRPr="00FD0819">
              <w:rPr>
                <w:rFonts w:ascii="Times New Roman" w:hAnsi="Times New Roman" w:cs="Times New Roman"/>
                <w:b/>
                <w:bCs/>
              </w:rPr>
              <w:t>Stage</w:t>
            </w:r>
          </w:p>
        </w:tc>
        <w:tc>
          <w:tcPr>
            <w:tcW w:w="1911" w:type="dxa"/>
          </w:tcPr>
          <w:p w14:paraId="27269310" w14:textId="77777777" w:rsidR="00585E64" w:rsidRPr="00FD0819" w:rsidRDefault="00585E64" w:rsidP="00FD0819">
            <w:pPr>
              <w:pStyle w:val="Heading5"/>
              <w:spacing w:before="0" w:line="240" w:lineRule="auto"/>
              <w:contextualSpacing/>
              <w:rPr>
                <w:rFonts w:ascii="Times New Roman" w:eastAsiaTheme="minorHAnsi" w:hAnsi="Times New Roman" w:cs="Times New Roman"/>
                <w:b/>
                <w:bCs/>
                <w:color w:val="auto"/>
              </w:rPr>
            </w:pPr>
            <w:r w:rsidRPr="00FD0819">
              <w:rPr>
                <w:rFonts w:ascii="Times New Roman" w:eastAsiaTheme="minorHAnsi" w:hAnsi="Times New Roman" w:cs="Times New Roman"/>
                <w:b/>
                <w:bCs/>
                <w:color w:val="auto"/>
              </w:rPr>
              <w:t>Proportion of total payment</w:t>
            </w:r>
          </w:p>
        </w:tc>
      </w:tr>
      <w:tr w:rsidR="00585E64" w:rsidRPr="00106F3A" w14:paraId="23D7D940" w14:textId="77777777" w:rsidTr="000B13E9">
        <w:trPr>
          <w:trHeight w:val="197"/>
          <w:jc w:val="center"/>
        </w:trPr>
        <w:tc>
          <w:tcPr>
            <w:tcW w:w="0" w:type="auto"/>
          </w:tcPr>
          <w:p w14:paraId="148D0C5D" w14:textId="77777777" w:rsidR="00585E64" w:rsidRPr="00664CD2" w:rsidRDefault="00585E64" w:rsidP="00FD0819">
            <w:pPr>
              <w:spacing w:after="0" w:line="240" w:lineRule="auto"/>
              <w:contextualSpacing/>
              <w:jc w:val="both"/>
              <w:rPr>
                <w:rFonts w:ascii="Times New Roman" w:hAnsi="Times New Roman" w:cs="Times New Roman"/>
              </w:rPr>
            </w:pPr>
            <w:r w:rsidRPr="00664CD2">
              <w:rPr>
                <w:rFonts w:ascii="Times New Roman" w:hAnsi="Times New Roman" w:cs="Times New Roman"/>
              </w:rPr>
              <w:t>Signing of Contract</w:t>
            </w:r>
          </w:p>
        </w:tc>
        <w:tc>
          <w:tcPr>
            <w:tcW w:w="1911" w:type="dxa"/>
          </w:tcPr>
          <w:p w14:paraId="02201525" w14:textId="77777777" w:rsidR="00585E64" w:rsidRPr="00664CD2" w:rsidRDefault="00585E64" w:rsidP="00FD0819">
            <w:pPr>
              <w:pStyle w:val="Heading5"/>
              <w:spacing w:before="0" w:line="240" w:lineRule="auto"/>
              <w:contextualSpacing/>
              <w:jc w:val="both"/>
              <w:rPr>
                <w:rFonts w:ascii="Times New Roman" w:eastAsiaTheme="minorHAnsi" w:hAnsi="Times New Roman" w:cs="Times New Roman"/>
                <w:color w:val="auto"/>
              </w:rPr>
            </w:pPr>
          </w:p>
        </w:tc>
      </w:tr>
      <w:tr w:rsidR="00585E64" w:rsidRPr="00106F3A" w14:paraId="20EFC971" w14:textId="77777777" w:rsidTr="000B13E9">
        <w:trPr>
          <w:jc w:val="center"/>
        </w:trPr>
        <w:tc>
          <w:tcPr>
            <w:tcW w:w="0" w:type="auto"/>
          </w:tcPr>
          <w:p w14:paraId="2AB6378F" w14:textId="77777777" w:rsidR="00585E64" w:rsidRPr="00664CD2" w:rsidRDefault="00585E64" w:rsidP="00FD0819">
            <w:pPr>
              <w:spacing w:after="0" w:line="240" w:lineRule="auto"/>
              <w:contextualSpacing/>
              <w:jc w:val="both"/>
              <w:rPr>
                <w:rFonts w:ascii="Times New Roman" w:hAnsi="Times New Roman" w:cs="Times New Roman"/>
              </w:rPr>
            </w:pPr>
            <w:r w:rsidRPr="00664CD2">
              <w:rPr>
                <w:rFonts w:ascii="Times New Roman" w:hAnsi="Times New Roman" w:cs="Times New Roman"/>
              </w:rPr>
              <w:t>Inception report</w:t>
            </w:r>
          </w:p>
        </w:tc>
        <w:tc>
          <w:tcPr>
            <w:tcW w:w="1911" w:type="dxa"/>
          </w:tcPr>
          <w:p w14:paraId="2B7E221F" w14:textId="77777777" w:rsidR="00585E64" w:rsidRPr="00664CD2" w:rsidRDefault="00585E64" w:rsidP="00FD0819">
            <w:pPr>
              <w:spacing w:after="0" w:line="240" w:lineRule="auto"/>
              <w:contextualSpacing/>
              <w:jc w:val="both"/>
              <w:rPr>
                <w:rFonts w:ascii="Times New Roman" w:hAnsi="Times New Roman" w:cs="Times New Roman"/>
              </w:rPr>
            </w:pPr>
            <w:r w:rsidRPr="00664CD2">
              <w:rPr>
                <w:rFonts w:ascii="Times New Roman" w:hAnsi="Times New Roman" w:cs="Times New Roman"/>
              </w:rPr>
              <w:t>20%</w:t>
            </w:r>
          </w:p>
        </w:tc>
      </w:tr>
      <w:tr w:rsidR="00585E64" w:rsidRPr="00106F3A" w14:paraId="53994EBB" w14:textId="77777777" w:rsidTr="000B13E9">
        <w:trPr>
          <w:jc w:val="center"/>
        </w:trPr>
        <w:tc>
          <w:tcPr>
            <w:tcW w:w="0" w:type="auto"/>
          </w:tcPr>
          <w:p w14:paraId="2A0FC726" w14:textId="77777777" w:rsidR="00585E64" w:rsidRPr="00664CD2" w:rsidRDefault="00585E64" w:rsidP="00FD0819">
            <w:pPr>
              <w:spacing w:after="0" w:line="240" w:lineRule="auto"/>
              <w:contextualSpacing/>
              <w:jc w:val="both"/>
              <w:rPr>
                <w:rFonts w:ascii="Times New Roman" w:hAnsi="Times New Roman" w:cs="Times New Roman"/>
              </w:rPr>
            </w:pPr>
            <w:r w:rsidRPr="00664CD2">
              <w:rPr>
                <w:rFonts w:ascii="Times New Roman" w:hAnsi="Times New Roman" w:cs="Times New Roman"/>
              </w:rPr>
              <w:t>Final survey instruments, sampling frame, and data management protocol</w:t>
            </w:r>
          </w:p>
        </w:tc>
        <w:tc>
          <w:tcPr>
            <w:tcW w:w="1911" w:type="dxa"/>
          </w:tcPr>
          <w:p w14:paraId="3A57C124" w14:textId="77777777" w:rsidR="00585E64" w:rsidRPr="00664CD2" w:rsidDel="003214C5" w:rsidRDefault="00585E64" w:rsidP="00FD0819">
            <w:pPr>
              <w:spacing w:after="0" w:line="240" w:lineRule="auto"/>
              <w:contextualSpacing/>
              <w:jc w:val="both"/>
              <w:rPr>
                <w:rFonts w:ascii="Times New Roman" w:hAnsi="Times New Roman" w:cs="Times New Roman"/>
              </w:rPr>
            </w:pPr>
            <w:r w:rsidRPr="00664CD2">
              <w:rPr>
                <w:rFonts w:ascii="Times New Roman" w:hAnsi="Times New Roman" w:cs="Times New Roman"/>
              </w:rPr>
              <w:t xml:space="preserve">20% </w:t>
            </w:r>
          </w:p>
        </w:tc>
      </w:tr>
      <w:tr w:rsidR="00585E64" w:rsidRPr="00106F3A" w14:paraId="4A357B81" w14:textId="77777777" w:rsidTr="000B13E9">
        <w:trPr>
          <w:jc w:val="center"/>
        </w:trPr>
        <w:tc>
          <w:tcPr>
            <w:tcW w:w="0" w:type="auto"/>
          </w:tcPr>
          <w:p w14:paraId="3B6E2ECE" w14:textId="5323BE09" w:rsidR="00585E64" w:rsidRPr="00664CD2" w:rsidRDefault="00585E64" w:rsidP="00FD0819">
            <w:pPr>
              <w:spacing w:after="0" w:line="240" w:lineRule="auto"/>
              <w:contextualSpacing/>
              <w:jc w:val="both"/>
              <w:rPr>
                <w:rFonts w:ascii="Times New Roman" w:hAnsi="Times New Roman" w:cs="Times New Roman"/>
              </w:rPr>
            </w:pPr>
            <w:r w:rsidRPr="00664CD2">
              <w:rPr>
                <w:rFonts w:ascii="Times New Roman" w:hAnsi="Times New Roman" w:cs="Times New Roman"/>
              </w:rPr>
              <w:t>Draft baseline report and PowerPoint presentation</w:t>
            </w:r>
          </w:p>
        </w:tc>
        <w:tc>
          <w:tcPr>
            <w:tcW w:w="1911" w:type="dxa"/>
          </w:tcPr>
          <w:p w14:paraId="0D066AA2" w14:textId="77777777" w:rsidR="00585E64" w:rsidRPr="00664CD2" w:rsidDel="003214C5" w:rsidRDefault="00585E64" w:rsidP="00FD0819">
            <w:pPr>
              <w:spacing w:after="0" w:line="240" w:lineRule="auto"/>
              <w:contextualSpacing/>
              <w:jc w:val="both"/>
              <w:rPr>
                <w:rFonts w:ascii="Times New Roman" w:hAnsi="Times New Roman" w:cs="Times New Roman"/>
              </w:rPr>
            </w:pPr>
            <w:r w:rsidRPr="00664CD2">
              <w:rPr>
                <w:rFonts w:ascii="Times New Roman" w:hAnsi="Times New Roman" w:cs="Times New Roman"/>
              </w:rPr>
              <w:t xml:space="preserve">30% </w:t>
            </w:r>
          </w:p>
        </w:tc>
      </w:tr>
      <w:tr w:rsidR="00585E64" w:rsidRPr="00106F3A" w14:paraId="574ED703" w14:textId="77777777" w:rsidTr="000B13E9">
        <w:trPr>
          <w:jc w:val="center"/>
        </w:trPr>
        <w:tc>
          <w:tcPr>
            <w:tcW w:w="0" w:type="auto"/>
          </w:tcPr>
          <w:p w14:paraId="00CFD59D" w14:textId="4E53032B" w:rsidR="00585E64" w:rsidRPr="00664CD2" w:rsidRDefault="00585E64" w:rsidP="00FD0819">
            <w:pPr>
              <w:spacing w:after="0" w:line="240" w:lineRule="auto"/>
              <w:contextualSpacing/>
              <w:jc w:val="both"/>
              <w:rPr>
                <w:rFonts w:ascii="Times New Roman" w:hAnsi="Times New Roman" w:cs="Times New Roman"/>
              </w:rPr>
            </w:pPr>
            <w:r w:rsidRPr="00664CD2">
              <w:rPr>
                <w:rFonts w:ascii="Times New Roman" w:hAnsi="Times New Roman" w:cs="Times New Roman"/>
              </w:rPr>
              <w:t>Final baseline report</w:t>
            </w:r>
          </w:p>
        </w:tc>
        <w:tc>
          <w:tcPr>
            <w:tcW w:w="1911" w:type="dxa"/>
          </w:tcPr>
          <w:p w14:paraId="4042A208" w14:textId="77777777" w:rsidR="00585E64" w:rsidRPr="00664CD2" w:rsidRDefault="00585E64" w:rsidP="00FD0819">
            <w:pPr>
              <w:spacing w:after="0" w:line="240" w:lineRule="auto"/>
              <w:contextualSpacing/>
              <w:jc w:val="both"/>
              <w:rPr>
                <w:rFonts w:ascii="Times New Roman" w:hAnsi="Times New Roman" w:cs="Times New Roman"/>
              </w:rPr>
            </w:pPr>
            <w:r w:rsidRPr="00664CD2">
              <w:rPr>
                <w:rFonts w:ascii="Times New Roman" w:hAnsi="Times New Roman" w:cs="Times New Roman"/>
              </w:rPr>
              <w:t xml:space="preserve">30%  </w:t>
            </w:r>
          </w:p>
        </w:tc>
      </w:tr>
    </w:tbl>
    <w:p w14:paraId="67E2E850" w14:textId="22084ED1" w:rsidR="00141031" w:rsidRDefault="00141031" w:rsidP="00FD0819">
      <w:pPr>
        <w:pStyle w:val="Heading5"/>
        <w:spacing w:before="0" w:line="240" w:lineRule="auto"/>
        <w:jc w:val="both"/>
        <w:rPr>
          <w:rFonts w:ascii="Times New Roman" w:hAnsi="Times New Roman" w:cs="Times New Roman"/>
          <w:b/>
        </w:rPr>
      </w:pPr>
    </w:p>
    <w:p w14:paraId="0BFEAC69" w14:textId="2398C9E7" w:rsidR="001337D1" w:rsidRPr="005D0A78" w:rsidRDefault="001337D1" w:rsidP="00D74D64">
      <w:pPr>
        <w:pStyle w:val="Heading5"/>
        <w:numPr>
          <w:ilvl w:val="0"/>
          <w:numId w:val="10"/>
        </w:numPr>
        <w:spacing w:before="0" w:line="240" w:lineRule="auto"/>
        <w:jc w:val="both"/>
        <w:rPr>
          <w:rFonts w:ascii="Times New Roman" w:hAnsi="Times New Roman" w:cs="Times New Roman"/>
          <w:b/>
          <w:color w:val="auto"/>
        </w:rPr>
      </w:pPr>
      <w:r w:rsidRPr="005D0A78">
        <w:rPr>
          <w:rFonts w:ascii="Times New Roman" w:hAnsi="Times New Roman" w:cs="Times New Roman"/>
          <w:b/>
          <w:color w:val="auto"/>
        </w:rPr>
        <w:t>Qualifications and Experience</w:t>
      </w:r>
    </w:p>
    <w:p w14:paraId="4428F549" w14:textId="77777777" w:rsidR="001337D1" w:rsidRPr="005D0A78" w:rsidRDefault="001337D1" w:rsidP="00A8338D">
      <w:pPr>
        <w:spacing w:after="0" w:line="240" w:lineRule="auto"/>
        <w:jc w:val="both"/>
        <w:rPr>
          <w:rFonts w:ascii="Times New Roman" w:hAnsi="Times New Roman" w:cs="Times New Roman"/>
        </w:rPr>
      </w:pPr>
    </w:p>
    <w:p w14:paraId="2BE27305" w14:textId="75C9A219" w:rsidR="000271C3" w:rsidRPr="005D0A78" w:rsidRDefault="001337D1" w:rsidP="00D74D64">
      <w:pPr>
        <w:pStyle w:val="ListParagraph"/>
        <w:numPr>
          <w:ilvl w:val="0"/>
          <w:numId w:val="11"/>
        </w:numPr>
        <w:spacing w:after="0" w:line="240" w:lineRule="auto"/>
        <w:rPr>
          <w:rFonts w:ascii="Times New Roman" w:hAnsi="Times New Roman" w:cs="Times New Roman"/>
        </w:rPr>
      </w:pPr>
      <w:r w:rsidRPr="005D0A78">
        <w:rPr>
          <w:rFonts w:ascii="Times New Roman" w:hAnsi="Times New Roman" w:cs="Times New Roman"/>
        </w:rPr>
        <w:t xml:space="preserve">The selected </w:t>
      </w:r>
      <w:r w:rsidR="00DA69A2" w:rsidRPr="005D0A78">
        <w:rPr>
          <w:rFonts w:ascii="Times New Roman" w:hAnsi="Times New Roman" w:cs="Times New Roman"/>
        </w:rPr>
        <w:t xml:space="preserve">firm </w:t>
      </w:r>
      <w:r w:rsidRPr="005D0A78">
        <w:rPr>
          <w:rFonts w:ascii="Times New Roman" w:hAnsi="Times New Roman" w:cs="Times New Roman"/>
        </w:rPr>
        <w:t>should</w:t>
      </w:r>
      <w:r w:rsidR="000271C3" w:rsidRPr="005D0A78">
        <w:rPr>
          <w:rFonts w:ascii="Times New Roman" w:hAnsi="Times New Roman" w:cs="Times New Roman"/>
        </w:rPr>
        <w:t xml:space="preserve"> demonstrate </w:t>
      </w:r>
      <w:r w:rsidR="009544C4" w:rsidRPr="005D0A78">
        <w:rPr>
          <w:rFonts w:ascii="Times New Roman" w:hAnsi="Times New Roman" w:cs="Times New Roman"/>
        </w:rPr>
        <w:t>key successes</w:t>
      </w:r>
      <w:r w:rsidR="002622F4" w:rsidRPr="005D0A78">
        <w:rPr>
          <w:rFonts w:ascii="Times New Roman" w:hAnsi="Times New Roman" w:cs="Times New Roman"/>
        </w:rPr>
        <w:t xml:space="preserve"> </w:t>
      </w:r>
      <w:r w:rsidR="000271C3" w:rsidRPr="005D0A78">
        <w:rPr>
          <w:rFonts w:ascii="Times New Roman" w:hAnsi="Times New Roman" w:cs="Times New Roman"/>
        </w:rPr>
        <w:t>and skills</w:t>
      </w:r>
      <w:r w:rsidR="002622F4" w:rsidRPr="005D0A78">
        <w:rPr>
          <w:rFonts w:ascii="Times New Roman" w:hAnsi="Times New Roman" w:cs="Times New Roman"/>
        </w:rPr>
        <w:t xml:space="preserve"> in</w:t>
      </w:r>
      <w:r w:rsidRPr="005D0A78">
        <w:rPr>
          <w:rFonts w:ascii="Times New Roman" w:hAnsi="Times New Roman" w:cs="Times New Roman"/>
        </w:rPr>
        <w:t>:</w:t>
      </w:r>
    </w:p>
    <w:p w14:paraId="3796B693" w14:textId="6CEB7F44" w:rsidR="00DA69A2" w:rsidRPr="00FD0819" w:rsidRDefault="006C2C39" w:rsidP="00D74D64">
      <w:pPr>
        <w:pStyle w:val="ListParagraph"/>
        <w:numPr>
          <w:ilvl w:val="0"/>
          <w:numId w:val="3"/>
        </w:numPr>
        <w:spacing w:after="0" w:line="240" w:lineRule="auto"/>
        <w:rPr>
          <w:rFonts w:ascii="Times New Roman" w:eastAsia="Times New Roman" w:hAnsi="Times New Roman" w:cs="Times New Roman"/>
          <w:lang w:eastAsia="en-GB"/>
        </w:rPr>
      </w:pPr>
      <w:r w:rsidRPr="005D0A78">
        <w:rPr>
          <w:rFonts w:ascii="Times New Roman" w:eastAsia="Times New Roman" w:hAnsi="Times New Roman" w:cs="Times New Roman"/>
          <w:shd w:val="clear" w:color="auto" w:fill="FFFFFF"/>
          <w:lang w:eastAsia="en-GB"/>
        </w:rPr>
        <w:t>Engag</w:t>
      </w:r>
      <w:r w:rsidR="002622F4" w:rsidRPr="005D0A78">
        <w:rPr>
          <w:rFonts w:ascii="Times New Roman" w:eastAsia="Times New Roman" w:hAnsi="Times New Roman" w:cs="Times New Roman"/>
          <w:shd w:val="clear" w:color="auto" w:fill="FFFFFF"/>
          <w:lang w:eastAsia="en-GB"/>
        </w:rPr>
        <w:t>ing</w:t>
      </w:r>
      <w:r w:rsidRPr="005D0A78">
        <w:rPr>
          <w:rFonts w:ascii="Times New Roman" w:eastAsia="Times New Roman" w:hAnsi="Times New Roman" w:cs="Times New Roman"/>
          <w:shd w:val="clear" w:color="auto" w:fill="FFFFFF"/>
          <w:lang w:eastAsia="en-GB"/>
        </w:rPr>
        <w:t xml:space="preserve"> in </w:t>
      </w:r>
      <w:r w:rsidR="00DA69A2" w:rsidRPr="005D0A78">
        <w:rPr>
          <w:rFonts w:ascii="Times New Roman" w:eastAsia="Times New Roman" w:hAnsi="Times New Roman" w:cs="Times New Roman"/>
          <w:shd w:val="clear" w:color="auto" w:fill="FFFFFF"/>
          <w:lang w:eastAsia="en-GB"/>
        </w:rPr>
        <w:t xml:space="preserve">impact evaluation </w:t>
      </w:r>
      <w:r w:rsidRPr="00FD0819">
        <w:rPr>
          <w:rFonts w:ascii="Times New Roman" w:eastAsia="Times New Roman" w:hAnsi="Times New Roman" w:cs="Times New Roman"/>
          <w:shd w:val="clear" w:color="auto" w:fill="FFFFFF"/>
          <w:lang w:eastAsia="en-GB"/>
        </w:rPr>
        <w:t>assignments with the World Bank, the UN system</w:t>
      </w:r>
      <w:r w:rsidR="00306A9E" w:rsidRPr="00FD0819">
        <w:rPr>
          <w:rFonts w:ascii="Times New Roman" w:eastAsia="Times New Roman" w:hAnsi="Times New Roman" w:cs="Times New Roman"/>
          <w:shd w:val="clear" w:color="auto" w:fill="FFFFFF"/>
          <w:lang w:eastAsia="en-GB"/>
        </w:rPr>
        <w:t>,</w:t>
      </w:r>
      <w:r w:rsidRPr="00FD0819">
        <w:rPr>
          <w:rFonts w:ascii="Times New Roman" w:eastAsia="Times New Roman" w:hAnsi="Times New Roman" w:cs="Times New Roman"/>
          <w:shd w:val="clear" w:color="auto" w:fill="FFFFFF"/>
          <w:lang w:eastAsia="en-GB"/>
        </w:rPr>
        <w:t xml:space="preserve"> and </w:t>
      </w:r>
      <w:r w:rsidR="006215ED" w:rsidRPr="00FD0819">
        <w:rPr>
          <w:rFonts w:ascii="Times New Roman" w:eastAsia="Times New Roman" w:hAnsi="Times New Roman" w:cs="Times New Roman"/>
          <w:shd w:val="clear" w:color="auto" w:fill="FFFFFF"/>
          <w:lang w:eastAsia="en-GB"/>
        </w:rPr>
        <w:t>g</w:t>
      </w:r>
      <w:r w:rsidRPr="00FD0819">
        <w:rPr>
          <w:rFonts w:ascii="Times New Roman" w:eastAsia="Times New Roman" w:hAnsi="Times New Roman" w:cs="Times New Roman"/>
          <w:shd w:val="clear" w:color="auto" w:fill="FFFFFF"/>
          <w:lang w:eastAsia="en-GB"/>
        </w:rPr>
        <w:t>overnment donor agencies</w:t>
      </w:r>
      <w:r w:rsidRPr="00FD0819">
        <w:rPr>
          <w:rFonts w:ascii="Times New Roman" w:hAnsi="Times New Roman" w:cs="Times New Roman"/>
        </w:rPr>
        <w:t>;</w:t>
      </w:r>
    </w:p>
    <w:p w14:paraId="4AF2A826" w14:textId="51FFBB0D" w:rsidR="00DA69A2" w:rsidRPr="00FD0819" w:rsidRDefault="009544C4" w:rsidP="00D74D64">
      <w:pPr>
        <w:pStyle w:val="ListParagraph"/>
        <w:numPr>
          <w:ilvl w:val="0"/>
          <w:numId w:val="3"/>
        </w:numPr>
        <w:spacing w:after="0" w:line="240" w:lineRule="auto"/>
        <w:rPr>
          <w:rFonts w:ascii="Times New Roman" w:eastAsia="Times New Roman" w:hAnsi="Times New Roman" w:cs="Times New Roman"/>
          <w:lang w:eastAsia="en-GB"/>
        </w:rPr>
      </w:pPr>
      <w:r w:rsidRPr="00FD0819">
        <w:rPr>
          <w:rFonts w:ascii="Times New Roman" w:hAnsi="Times New Roman" w:cs="Times New Roman"/>
        </w:rPr>
        <w:t xml:space="preserve">Successful </w:t>
      </w:r>
      <w:r w:rsidR="00DA69A2" w:rsidRPr="00FD0819">
        <w:rPr>
          <w:rFonts w:ascii="Times New Roman" w:hAnsi="Times New Roman" w:cs="Times New Roman"/>
        </w:rPr>
        <w:t>organizing mixed method approaches to data collection</w:t>
      </w:r>
      <w:r w:rsidRPr="00FD0819">
        <w:rPr>
          <w:rFonts w:ascii="Times New Roman" w:hAnsi="Times New Roman" w:cs="Times New Roman"/>
        </w:rPr>
        <w:t>, including</w:t>
      </w:r>
      <w:r w:rsidR="004E38FC" w:rsidRPr="00FD0819">
        <w:rPr>
          <w:rFonts w:ascii="Times New Roman" w:hAnsi="Times New Roman" w:cs="Times New Roman"/>
        </w:rPr>
        <w:t xml:space="preserve"> robust data management and statistical analysis</w:t>
      </w:r>
      <w:r w:rsidRPr="00FD0819">
        <w:rPr>
          <w:rFonts w:ascii="Times New Roman" w:eastAsia="Times New Roman" w:hAnsi="Times New Roman" w:cs="Times New Roman"/>
          <w:shd w:val="clear" w:color="auto" w:fill="FFFFFF"/>
          <w:lang w:eastAsia="en-GB"/>
        </w:rPr>
        <w:t>;</w:t>
      </w:r>
    </w:p>
    <w:p w14:paraId="2F018A53" w14:textId="1F235368" w:rsidR="00237901" w:rsidRPr="00FD0819" w:rsidRDefault="002622F4" w:rsidP="00D74D64">
      <w:pPr>
        <w:pStyle w:val="ListParagraph"/>
        <w:numPr>
          <w:ilvl w:val="0"/>
          <w:numId w:val="3"/>
        </w:numPr>
        <w:spacing w:after="0" w:line="240" w:lineRule="auto"/>
        <w:rPr>
          <w:rFonts w:ascii="Times New Roman" w:eastAsia="Times New Roman" w:hAnsi="Times New Roman" w:cs="Times New Roman"/>
          <w:lang w:eastAsia="en-GB"/>
        </w:rPr>
      </w:pPr>
      <w:r w:rsidRPr="00FD0819">
        <w:rPr>
          <w:rFonts w:ascii="Times New Roman" w:hAnsi="Times New Roman" w:cs="Times New Roman"/>
        </w:rPr>
        <w:t>M</w:t>
      </w:r>
      <w:r w:rsidR="00B400B6" w:rsidRPr="00FD0819">
        <w:rPr>
          <w:rFonts w:ascii="Times New Roman" w:hAnsi="Times New Roman" w:cs="Times New Roman"/>
        </w:rPr>
        <w:t>obilizing</w:t>
      </w:r>
      <w:r w:rsidR="004E38FC" w:rsidRPr="00FD0819">
        <w:rPr>
          <w:rFonts w:ascii="Times New Roman" w:hAnsi="Times New Roman" w:cs="Times New Roman"/>
        </w:rPr>
        <w:t xml:space="preserve"> </w:t>
      </w:r>
      <w:r w:rsidR="00237901" w:rsidRPr="00FD0819">
        <w:rPr>
          <w:rFonts w:ascii="Times New Roman" w:hAnsi="Times New Roman" w:cs="Times New Roman"/>
        </w:rPr>
        <w:t xml:space="preserve">logistics and </w:t>
      </w:r>
      <w:r w:rsidR="004E38FC" w:rsidRPr="00FD0819">
        <w:rPr>
          <w:rFonts w:ascii="Times New Roman" w:hAnsi="Times New Roman" w:cs="Times New Roman"/>
        </w:rPr>
        <w:t>networks for data collection</w:t>
      </w:r>
      <w:r w:rsidR="00306A9E" w:rsidRPr="00FD0819">
        <w:rPr>
          <w:rFonts w:ascii="Times New Roman" w:hAnsi="Times New Roman" w:cs="Times New Roman"/>
        </w:rPr>
        <w:t xml:space="preserve"> and appraisal</w:t>
      </w:r>
      <w:r w:rsidR="00237901" w:rsidRPr="00FD0819">
        <w:rPr>
          <w:rFonts w:ascii="Times New Roman" w:hAnsi="Times New Roman" w:cs="Times New Roman"/>
        </w:rPr>
        <w:t>;</w:t>
      </w:r>
      <w:r w:rsidR="004E38FC" w:rsidRPr="00FD0819">
        <w:rPr>
          <w:rFonts w:ascii="Times New Roman" w:hAnsi="Times New Roman" w:cs="Times New Roman"/>
        </w:rPr>
        <w:t xml:space="preserve"> </w:t>
      </w:r>
    </w:p>
    <w:p w14:paraId="66C93008" w14:textId="37EE347A" w:rsidR="00237901" w:rsidRPr="00FD0819" w:rsidRDefault="004E38FC" w:rsidP="00D74D64">
      <w:pPr>
        <w:pStyle w:val="ListParagraph"/>
        <w:numPr>
          <w:ilvl w:val="0"/>
          <w:numId w:val="3"/>
        </w:numPr>
        <w:spacing w:after="0" w:line="240" w:lineRule="auto"/>
        <w:rPr>
          <w:rStyle w:val="normaltextrun"/>
          <w:rFonts w:ascii="Times New Roman" w:eastAsia="Times New Roman" w:hAnsi="Times New Roman" w:cs="Times New Roman"/>
          <w:lang w:eastAsia="en-GB"/>
        </w:rPr>
      </w:pPr>
      <w:r w:rsidRPr="00FD0819">
        <w:rPr>
          <w:rStyle w:val="normaltextrun"/>
          <w:rFonts w:ascii="Times New Roman" w:hAnsi="Times New Roman" w:cs="Times New Roman"/>
        </w:rPr>
        <w:t>Knowledge of CS-Prom</w:t>
      </w:r>
      <w:r w:rsidR="00237901" w:rsidRPr="00FD0819">
        <w:rPr>
          <w:rStyle w:val="normaltextrun"/>
          <w:rFonts w:ascii="Times New Roman" w:hAnsi="Times New Roman" w:cs="Times New Roman"/>
        </w:rPr>
        <w:t>,</w:t>
      </w:r>
      <w:r w:rsidRPr="00FD0819">
        <w:rPr>
          <w:rStyle w:val="normaltextrun"/>
          <w:rFonts w:ascii="Times New Roman" w:hAnsi="Times New Roman" w:cs="Times New Roman"/>
        </w:rPr>
        <w:t xml:space="preserve"> SPSS, </w:t>
      </w:r>
      <w:r w:rsidR="00824EBD" w:rsidRPr="00FD0819">
        <w:rPr>
          <w:rStyle w:val="normaltextrun"/>
          <w:rFonts w:ascii="Times New Roman" w:hAnsi="Times New Roman" w:cs="Times New Roman"/>
        </w:rPr>
        <w:t xml:space="preserve">and </w:t>
      </w:r>
      <w:r w:rsidRPr="00FD0819">
        <w:rPr>
          <w:rStyle w:val="normaltextrun"/>
          <w:rFonts w:ascii="Times New Roman" w:hAnsi="Times New Roman" w:cs="Times New Roman"/>
        </w:rPr>
        <w:t>Stata;</w:t>
      </w:r>
      <w:r w:rsidR="005C0B3E" w:rsidRPr="00FD0819">
        <w:rPr>
          <w:rStyle w:val="normaltextrun"/>
          <w:rFonts w:ascii="Times New Roman" w:hAnsi="Times New Roman" w:cs="Times New Roman"/>
        </w:rPr>
        <w:t xml:space="preserve"> and basic skills in qualitative data analysis either manually using thematic analysis or use of software</w:t>
      </w:r>
      <w:r w:rsidR="00EB0A5D" w:rsidRPr="00FD0819">
        <w:rPr>
          <w:rStyle w:val="normaltextrun"/>
          <w:rFonts w:ascii="Times New Roman" w:hAnsi="Times New Roman" w:cs="Times New Roman"/>
        </w:rPr>
        <w:t>;</w:t>
      </w:r>
    </w:p>
    <w:p w14:paraId="560D6957" w14:textId="57F9B7FD" w:rsidR="00EB0A5D" w:rsidRPr="00FD0819" w:rsidRDefault="00EB0A5D" w:rsidP="00D74D64">
      <w:pPr>
        <w:pStyle w:val="ListParagraph"/>
        <w:numPr>
          <w:ilvl w:val="0"/>
          <w:numId w:val="3"/>
        </w:numPr>
        <w:spacing w:after="0" w:line="240" w:lineRule="auto"/>
        <w:rPr>
          <w:rStyle w:val="normaltextrun"/>
          <w:rFonts w:ascii="Times New Roman" w:eastAsia="Times New Roman" w:hAnsi="Times New Roman" w:cs="Times New Roman"/>
          <w:lang w:eastAsia="en-GB"/>
        </w:rPr>
      </w:pPr>
      <w:r w:rsidRPr="00FD0819">
        <w:rPr>
          <w:rStyle w:val="normaltextrun"/>
          <w:rFonts w:ascii="Times New Roman" w:hAnsi="Times New Roman" w:cs="Times New Roman"/>
          <w:color w:val="000000"/>
        </w:rPr>
        <w:t>Project work experience in Somalia and/or familiarity with the country context an asset;</w:t>
      </w:r>
    </w:p>
    <w:p w14:paraId="0E6CB395" w14:textId="107ACC89" w:rsidR="00AF6191" w:rsidRPr="00FD0819" w:rsidRDefault="00237901" w:rsidP="00D74D64">
      <w:pPr>
        <w:pStyle w:val="ListParagraph"/>
        <w:numPr>
          <w:ilvl w:val="0"/>
          <w:numId w:val="3"/>
        </w:numPr>
        <w:spacing w:after="0" w:line="240" w:lineRule="auto"/>
        <w:rPr>
          <w:rFonts w:ascii="Times New Roman" w:hAnsi="Times New Roman" w:cs="Times New Roman"/>
        </w:rPr>
      </w:pPr>
      <w:r w:rsidRPr="00FD0819">
        <w:rPr>
          <w:rFonts w:ascii="Times New Roman" w:hAnsi="Times New Roman" w:cs="Times New Roman"/>
        </w:rPr>
        <w:t>Previous successful collaboration with the Somali government a plus;</w:t>
      </w:r>
    </w:p>
    <w:p w14:paraId="0EB596B3" w14:textId="32ACCACB" w:rsidR="006629A1" w:rsidRPr="00FD0819" w:rsidRDefault="006629A1" w:rsidP="00D74D64">
      <w:pPr>
        <w:pStyle w:val="ListParagraph"/>
        <w:numPr>
          <w:ilvl w:val="0"/>
          <w:numId w:val="3"/>
        </w:numPr>
        <w:spacing w:after="0" w:line="240" w:lineRule="auto"/>
        <w:rPr>
          <w:rStyle w:val="normaltextrun"/>
          <w:rFonts w:ascii="Times New Roman" w:eastAsia="Times New Roman" w:hAnsi="Times New Roman" w:cs="Times New Roman"/>
          <w:lang w:eastAsia="en-GB"/>
        </w:rPr>
      </w:pPr>
      <w:r w:rsidRPr="00FD0819">
        <w:rPr>
          <w:rStyle w:val="normaltextrun"/>
          <w:rFonts w:ascii="Times New Roman" w:eastAsia="Times New Roman" w:hAnsi="Times New Roman" w:cs="Times New Roman"/>
          <w:lang w:eastAsia="en-GB"/>
        </w:rPr>
        <w:t>Track record in developing and conducting various types of evaluation</w:t>
      </w:r>
      <w:r w:rsidR="00D171F6" w:rsidRPr="00FD0819">
        <w:rPr>
          <w:rStyle w:val="normaltextrun"/>
          <w:rFonts w:ascii="Times New Roman" w:eastAsia="Times New Roman" w:hAnsi="Times New Roman" w:cs="Times New Roman"/>
          <w:lang w:eastAsia="en-GB"/>
        </w:rPr>
        <w:t>,</w:t>
      </w:r>
      <w:r w:rsidRPr="00FD0819">
        <w:rPr>
          <w:rStyle w:val="normaltextrun"/>
          <w:rFonts w:ascii="Times New Roman" w:eastAsia="Times New Roman" w:hAnsi="Times New Roman" w:cs="Times New Roman"/>
          <w:lang w:eastAsia="en-GB"/>
        </w:rPr>
        <w:t xml:space="preserve"> including qualitative and</w:t>
      </w:r>
    </w:p>
    <w:p w14:paraId="530417E6" w14:textId="44E11946" w:rsidR="006629A1" w:rsidRPr="00FD0819" w:rsidRDefault="006629A1" w:rsidP="00D74D64">
      <w:pPr>
        <w:pStyle w:val="ListParagraph"/>
        <w:numPr>
          <w:ilvl w:val="0"/>
          <w:numId w:val="3"/>
        </w:numPr>
        <w:spacing w:after="0" w:line="240" w:lineRule="auto"/>
        <w:rPr>
          <w:rStyle w:val="normaltextrun"/>
          <w:rFonts w:ascii="Times New Roman" w:eastAsia="Times New Roman" w:hAnsi="Times New Roman" w:cs="Times New Roman"/>
          <w:lang w:eastAsia="en-GB"/>
        </w:rPr>
      </w:pPr>
      <w:r w:rsidRPr="00FD0819">
        <w:rPr>
          <w:rStyle w:val="normaltextrun"/>
          <w:rFonts w:ascii="Times New Roman" w:eastAsia="Times New Roman" w:hAnsi="Times New Roman" w:cs="Times New Roman"/>
          <w:lang w:eastAsia="en-GB"/>
        </w:rPr>
        <w:t>quantitative data collection</w:t>
      </w:r>
      <w:r w:rsidR="00D171F6" w:rsidRPr="00FD0819">
        <w:rPr>
          <w:rStyle w:val="normaltextrun"/>
          <w:rFonts w:ascii="Times New Roman" w:eastAsia="Times New Roman" w:hAnsi="Times New Roman" w:cs="Times New Roman"/>
          <w:lang w:eastAsia="en-GB"/>
        </w:rPr>
        <w:t>;</w:t>
      </w:r>
    </w:p>
    <w:p w14:paraId="36A8083A" w14:textId="06C498B0" w:rsidR="004E38FC" w:rsidRPr="00FD0819" w:rsidRDefault="00AF6191" w:rsidP="00D74D64">
      <w:pPr>
        <w:pStyle w:val="ListParagraph"/>
        <w:numPr>
          <w:ilvl w:val="0"/>
          <w:numId w:val="3"/>
        </w:numPr>
        <w:spacing w:after="0" w:line="240" w:lineRule="auto"/>
        <w:rPr>
          <w:rStyle w:val="normaltextrun"/>
          <w:rFonts w:ascii="Times New Roman" w:eastAsia="Times New Roman" w:hAnsi="Times New Roman" w:cs="Times New Roman"/>
          <w:lang w:eastAsia="en-GB"/>
        </w:rPr>
      </w:pPr>
      <w:r w:rsidRPr="00FD0819">
        <w:rPr>
          <w:rStyle w:val="normaltextrun"/>
          <w:rFonts w:ascii="Times New Roman" w:hAnsi="Times New Roman" w:cs="Times New Roman"/>
        </w:rPr>
        <w:t xml:space="preserve">Familiarity </w:t>
      </w:r>
      <w:r w:rsidR="00237901" w:rsidRPr="00FD0819">
        <w:rPr>
          <w:rStyle w:val="normaltextrun"/>
          <w:rFonts w:ascii="Times New Roman" w:hAnsi="Times New Roman" w:cs="Times New Roman"/>
        </w:rPr>
        <w:t xml:space="preserve">with </w:t>
      </w:r>
      <w:r w:rsidRPr="00FD0819">
        <w:rPr>
          <w:rStyle w:val="normaltextrun"/>
          <w:rFonts w:ascii="Times New Roman" w:hAnsi="Times New Roman" w:cs="Times New Roman"/>
        </w:rPr>
        <w:t xml:space="preserve">sensitive populations and </w:t>
      </w:r>
      <w:r w:rsidR="00237901" w:rsidRPr="00FD0819">
        <w:rPr>
          <w:rStyle w:val="normaltextrun"/>
          <w:rFonts w:ascii="Times New Roman" w:hAnsi="Times New Roman" w:cs="Times New Roman"/>
        </w:rPr>
        <w:t xml:space="preserve">participatory, community-based approaches to public service delivery </w:t>
      </w:r>
      <w:r w:rsidRPr="00FD0819">
        <w:rPr>
          <w:rStyle w:val="normaltextrun"/>
          <w:rFonts w:ascii="Times New Roman" w:hAnsi="Times New Roman" w:cs="Times New Roman"/>
        </w:rPr>
        <w:t>advantageous</w:t>
      </w:r>
      <w:r w:rsidR="00237901" w:rsidRPr="00FD0819">
        <w:rPr>
          <w:rStyle w:val="normaltextrun"/>
          <w:rFonts w:ascii="Times New Roman" w:hAnsi="Times New Roman" w:cs="Times New Roman"/>
        </w:rPr>
        <w:t>;</w:t>
      </w:r>
    </w:p>
    <w:p w14:paraId="3F225C6C" w14:textId="0C220FB6" w:rsidR="006215ED" w:rsidRPr="00FD0819" w:rsidRDefault="006215ED" w:rsidP="00D74D64">
      <w:pPr>
        <w:pStyle w:val="ListParagraph"/>
        <w:numPr>
          <w:ilvl w:val="0"/>
          <w:numId w:val="3"/>
        </w:numPr>
        <w:spacing w:after="0" w:line="240" w:lineRule="auto"/>
        <w:rPr>
          <w:rStyle w:val="eop"/>
          <w:rFonts w:ascii="Times New Roman" w:eastAsia="Times New Roman" w:hAnsi="Times New Roman" w:cs="Times New Roman"/>
          <w:lang w:eastAsia="en-GB"/>
        </w:rPr>
      </w:pPr>
      <w:r w:rsidRPr="00FD0819">
        <w:rPr>
          <w:rFonts w:ascii="Times New Roman" w:hAnsi="Times New Roman" w:cs="Times New Roman"/>
        </w:rPr>
        <w:t xml:space="preserve">Working in </w:t>
      </w:r>
      <w:r w:rsidR="00985A1D" w:rsidRPr="00FD0819">
        <w:rPr>
          <w:rFonts w:ascii="Times New Roman" w:hAnsi="Times New Roman" w:cs="Times New Roman"/>
        </w:rPr>
        <w:t xml:space="preserve">fragility, conflict, and violence </w:t>
      </w:r>
      <w:r w:rsidRPr="00FD0819">
        <w:rPr>
          <w:rFonts w:ascii="Times New Roman" w:hAnsi="Times New Roman" w:cs="Times New Roman"/>
        </w:rPr>
        <w:t>and conflict-disaster nexus situations;</w:t>
      </w:r>
    </w:p>
    <w:p w14:paraId="331DDD54" w14:textId="11C182ED" w:rsidR="00327EB7" w:rsidRPr="00FD0819" w:rsidRDefault="004E38FC" w:rsidP="00D74D64">
      <w:pPr>
        <w:pStyle w:val="ListParagraph"/>
        <w:numPr>
          <w:ilvl w:val="0"/>
          <w:numId w:val="3"/>
        </w:numPr>
        <w:spacing w:after="0" w:line="240" w:lineRule="auto"/>
        <w:rPr>
          <w:rStyle w:val="normaltextrun"/>
          <w:rFonts w:ascii="Times New Roman" w:hAnsi="Times New Roman" w:cs="Times New Roman"/>
        </w:rPr>
      </w:pPr>
      <w:r w:rsidRPr="00FD0819">
        <w:rPr>
          <w:rStyle w:val="normaltextrun"/>
          <w:rFonts w:ascii="Times New Roman" w:hAnsi="Times New Roman" w:cs="Times New Roman"/>
        </w:rPr>
        <w:t>Excellent workflow management and task organization skills</w:t>
      </w:r>
      <w:r w:rsidR="00237901" w:rsidRPr="00FD0819">
        <w:rPr>
          <w:rStyle w:val="normaltextrun"/>
          <w:rFonts w:ascii="Times New Roman" w:hAnsi="Times New Roman" w:cs="Times New Roman"/>
        </w:rPr>
        <w:t xml:space="preserve">; </w:t>
      </w:r>
    </w:p>
    <w:p w14:paraId="161D2620" w14:textId="43E876FE" w:rsidR="00306A9E" w:rsidRPr="00FD0819" w:rsidRDefault="00237901" w:rsidP="00D74D64">
      <w:pPr>
        <w:pStyle w:val="ListParagraph"/>
        <w:numPr>
          <w:ilvl w:val="0"/>
          <w:numId w:val="3"/>
        </w:numPr>
        <w:spacing w:after="0" w:line="240" w:lineRule="auto"/>
        <w:rPr>
          <w:rStyle w:val="normaltextrun"/>
          <w:rFonts w:ascii="Times New Roman" w:eastAsia="Times New Roman" w:hAnsi="Times New Roman" w:cs="Times New Roman"/>
          <w:lang w:eastAsia="en-GB"/>
        </w:rPr>
      </w:pPr>
      <w:r w:rsidRPr="00FD0819">
        <w:rPr>
          <w:rStyle w:val="normaltextrun"/>
          <w:rFonts w:ascii="Times New Roman" w:hAnsi="Times New Roman" w:cs="Times New Roman"/>
        </w:rPr>
        <w:t>English and Somali language</w:t>
      </w:r>
      <w:r w:rsidR="00D171F6" w:rsidRPr="00FD0819">
        <w:rPr>
          <w:rStyle w:val="normaltextrun"/>
          <w:rFonts w:ascii="Times New Roman" w:hAnsi="Times New Roman" w:cs="Times New Roman"/>
        </w:rPr>
        <w:t xml:space="preserve">; and </w:t>
      </w:r>
    </w:p>
    <w:p w14:paraId="49704916" w14:textId="440828F3" w:rsidR="00D171F6" w:rsidRPr="00355125" w:rsidRDefault="00D171F6" w:rsidP="00D74D64">
      <w:pPr>
        <w:pStyle w:val="ListParagraph"/>
        <w:numPr>
          <w:ilvl w:val="0"/>
          <w:numId w:val="3"/>
        </w:numPr>
        <w:spacing w:after="0" w:line="240" w:lineRule="auto"/>
        <w:rPr>
          <w:rStyle w:val="normaltextrun"/>
          <w:rFonts w:ascii="Times New Roman" w:eastAsia="Times New Roman" w:hAnsi="Times New Roman" w:cs="Times New Roman"/>
          <w:lang w:eastAsia="en-GB"/>
        </w:rPr>
      </w:pPr>
      <w:r w:rsidRPr="00FD0819">
        <w:rPr>
          <w:rStyle w:val="normaltextrun"/>
          <w:rFonts w:ascii="Times New Roman" w:eastAsia="Times New Roman" w:hAnsi="Times New Roman" w:cs="Times New Roman"/>
          <w:lang w:eastAsia="en-GB"/>
        </w:rPr>
        <w:t>Ability to work with communities in relevant local languages would be an advantage.</w:t>
      </w:r>
    </w:p>
    <w:p w14:paraId="143FCDED" w14:textId="64D88FD5" w:rsidR="00F16B31" w:rsidRDefault="00F16B31" w:rsidP="00F16B31">
      <w:pPr>
        <w:spacing w:after="0" w:line="240" w:lineRule="auto"/>
        <w:rPr>
          <w:rFonts w:ascii="Times New Roman" w:eastAsia="Times New Roman" w:hAnsi="Times New Roman" w:cs="Times New Roman"/>
          <w:lang w:eastAsia="en-GB"/>
        </w:rPr>
      </w:pPr>
    </w:p>
    <w:p w14:paraId="057D59F3" w14:textId="6628DB5F" w:rsidR="00020A3C" w:rsidRPr="005D0A78" w:rsidRDefault="00020A3C" w:rsidP="00D74D64">
      <w:pPr>
        <w:pStyle w:val="Heading5"/>
        <w:numPr>
          <w:ilvl w:val="0"/>
          <w:numId w:val="10"/>
        </w:numPr>
        <w:spacing w:before="0" w:line="240" w:lineRule="auto"/>
        <w:jc w:val="both"/>
        <w:rPr>
          <w:rFonts w:ascii="Times New Roman" w:hAnsi="Times New Roman" w:cs="Times New Roman"/>
          <w:b/>
          <w:color w:val="auto"/>
        </w:rPr>
      </w:pPr>
      <w:r w:rsidRPr="005D0A78">
        <w:rPr>
          <w:rFonts w:ascii="Times New Roman" w:hAnsi="Times New Roman" w:cs="Times New Roman"/>
          <w:b/>
          <w:color w:val="auto"/>
        </w:rPr>
        <w:lastRenderedPageBreak/>
        <w:t>Data Properties</w:t>
      </w:r>
    </w:p>
    <w:p w14:paraId="4874C9D7" w14:textId="1A5037E1" w:rsidR="00020A3C" w:rsidRPr="005D0A78" w:rsidRDefault="00020A3C" w:rsidP="00020A3C">
      <w:pPr>
        <w:spacing w:after="0" w:line="240" w:lineRule="auto"/>
        <w:rPr>
          <w:rFonts w:ascii="Times New Roman" w:hAnsi="Times New Roman" w:cs="Times New Roman"/>
        </w:rPr>
      </w:pPr>
    </w:p>
    <w:p w14:paraId="49CBD941" w14:textId="424D8579" w:rsidR="00020A3C" w:rsidRDefault="00020A3C" w:rsidP="00D74D64">
      <w:pPr>
        <w:pStyle w:val="ListParagraph"/>
        <w:numPr>
          <w:ilvl w:val="0"/>
          <w:numId w:val="11"/>
        </w:numPr>
        <w:spacing w:after="0" w:line="240" w:lineRule="auto"/>
        <w:ind w:left="0" w:firstLine="0"/>
        <w:jc w:val="both"/>
        <w:rPr>
          <w:rFonts w:ascii="Times New Roman" w:hAnsi="Times New Roman" w:cs="Times New Roman"/>
        </w:rPr>
      </w:pPr>
      <w:r w:rsidRPr="005D0A78">
        <w:rPr>
          <w:rFonts w:ascii="Times New Roman" w:hAnsi="Times New Roman" w:cs="Times New Roman"/>
        </w:rPr>
        <w:t xml:space="preserve">All primary data collected during the contract is the property of the World Bank and the Government of Somalia.  The use of primary data without the consent of the World Bank and the Government of Somalia is strictly prohibited. The firm shall store complete survey instruments and supporting materials for a one-year period following completion of the field work and the World Bank </w:t>
      </w:r>
      <w:r w:rsidR="00985A1D" w:rsidRPr="005D0A78">
        <w:rPr>
          <w:rFonts w:ascii="Times New Roman" w:hAnsi="Times New Roman" w:cs="Times New Roman"/>
        </w:rPr>
        <w:t>reserves</w:t>
      </w:r>
      <w:r w:rsidRPr="005D0A78">
        <w:rPr>
          <w:rFonts w:ascii="Times New Roman" w:hAnsi="Times New Roman" w:cs="Times New Roman"/>
        </w:rPr>
        <w:t xml:space="preserve"> the right to access them at any time during that period. </w:t>
      </w:r>
    </w:p>
    <w:p w14:paraId="33065723" w14:textId="1501DD7C" w:rsidR="005D0A78" w:rsidRDefault="005D0A78" w:rsidP="005D0A78">
      <w:pPr>
        <w:spacing w:after="0" w:line="240" w:lineRule="auto"/>
        <w:jc w:val="both"/>
        <w:rPr>
          <w:rFonts w:ascii="Times New Roman" w:hAnsi="Times New Roman" w:cs="Times New Roman"/>
        </w:rPr>
      </w:pPr>
    </w:p>
    <w:p w14:paraId="5ECD10D2" w14:textId="4623D891" w:rsidR="005D0A78" w:rsidRPr="00972761" w:rsidRDefault="005D0A78" w:rsidP="005D0A78">
      <w:pPr>
        <w:pStyle w:val="Default"/>
        <w:jc w:val="both"/>
        <w:rPr>
          <w:rFonts w:ascii="Times New Roman" w:hAnsi="Times New Roman" w:cs="Times New Roman"/>
          <w:b/>
          <w:color w:val="auto"/>
        </w:rPr>
      </w:pPr>
      <w:bookmarkStart w:id="1" w:name="_Hlk55250147"/>
      <w:r>
        <w:rPr>
          <w:rFonts w:ascii="Times New Roman" w:hAnsi="Times New Roman" w:cs="Times New Roman"/>
          <w:b/>
          <w:color w:val="auto"/>
        </w:rPr>
        <w:t>I</w:t>
      </w:r>
      <w:r>
        <w:rPr>
          <w:rFonts w:ascii="Times New Roman" w:hAnsi="Times New Roman" w:cs="Times New Roman"/>
          <w:b/>
          <w:color w:val="auto"/>
        </w:rPr>
        <w:t>.</w:t>
      </w:r>
      <w:r w:rsidRPr="00972761">
        <w:rPr>
          <w:rFonts w:ascii="Times New Roman" w:hAnsi="Times New Roman" w:cs="Times New Roman"/>
          <w:b/>
          <w:color w:val="auto"/>
        </w:rPr>
        <w:t xml:space="preserve"> Selection Method </w:t>
      </w:r>
    </w:p>
    <w:p w14:paraId="7C0B2DE3" w14:textId="77777777" w:rsidR="005D0A78" w:rsidRPr="00972761" w:rsidRDefault="005D0A78" w:rsidP="005D0A78">
      <w:pPr>
        <w:pStyle w:val="Default"/>
        <w:jc w:val="both"/>
        <w:rPr>
          <w:rFonts w:ascii="Times New Roman" w:hAnsi="Times New Roman" w:cs="Times New Roman"/>
          <w:b/>
          <w:color w:val="auto"/>
        </w:rPr>
      </w:pPr>
    </w:p>
    <w:p w14:paraId="53EC695B" w14:textId="04E23FE7" w:rsidR="005D0A78" w:rsidRPr="00972761" w:rsidRDefault="005D0A78" w:rsidP="005D0A78">
      <w:pPr>
        <w:suppressAutoHyphens/>
        <w:jc w:val="both"/>
        <w:rPr>
          <w:rFonts w:ascii="Times New Roman" w:hAnsi="Times New Roman" w:cs="Times New Roman"/>
          <w:spacing w:val="-2"/>
          <w:sz w:val="24"/>
          <w:szCs w:val="24"/>
        </w:rPr>
      </w:pPr>
      <w:r>
        <w:rPr>
          <w:rFonts w:ascii="Times New Roman" w:hAnsi="Times New Roman" w:cs="Times New Roman"/>
          <w:sz w:val="24"/>
          <w:szCs w:val="24"/>
        </w:rPr>
        <w:t xml:space="preserve"> 30. </w:t>
      </w:r>
      <w:r w:rsidRPr="00BB4E64">
        <w:rPr>
          <w:rFonts w:ascii="Times New Roman" w:hAnsi="Times New Roman" w:cs="Times New Roman"/>
          <w:sz w:val="24"/>
          <w:szCs w:val="24"/>
        </w:rPr>
        <w:t xml:space="preserve">The Consultancy Firm will be selected using Consultant’s </w:t>
      </w:r>
      <w:r>
        <w:rPr>
          <w:rFonts w:ascii="Times New Roman" w:hAnsi="Times New Roman" w:cs="Times New Roman"/>
          <w:sz w:val="24"/>
          <w:szCs w:val="24"/>
        </w:rPr>
        <w:t xml:space="preserve">Quality and Cost Based Selection (QCBS) </w:t>
      </w:r>
      <w:r w:rsidRPr="00BB4E64">
        <w:rPr>
          <w:rFonts w:ascii="Times New Roman" w:hAnsi="Times New Roman" w:cs="Times New Roman"/>
          <w:sz w:val="24"/>
          <w:szCs w:val="24"/>
        </w:rPr>
        <w:t xml:space="preserve">method </w:t>
      </w:r>
      <w:r w:rsidRPr="00BB4E64">
        <w:rPr>
          <w:rFonts w:ascii="Times New Roman" w:hAnsi="Times New Roman" w:cs="Times New Roman"/>
          <w:spacing w:val="-2"/>
          <w:sz w:val="24"/>
          <w:szCs w:val="24"/>
        </w:rPr>
        <w:t xml:space="preserve">as specified in the World Bank’s “Procurement </w:t>
      </w:r>
      <w:r w:rsidRPr="00BB4E64">
        <w:rPr>
          <w:rFonts w:ascii="Times New Roman" w:hAnsi="Times New Roman" w:cs="Times New Roman"/>
          <w:sz w:val="24"/>
          <w:szCs w:val="24"/>
        </w:rPr>
        <w:t xml:space="preserve">Regulations for IPF Borrowers </w:t>
      </w:r>
      <w:r w:rsidRPr="00BB4E64">
        <w:rPr>
          <w:rFonts w:ascii="Times New Roman" w:hAnsi="Times New Roman" w:cs="Times New Roman"/>
          <w:spacing w:val="-2"/>
          <w:sz w:val="24"/>
          <w:szCs w:val="24"/>
        </w:rPr>
        <w:t>(“Procurement Regulations”) dated July 2016 and revised in November 2017 and August 2018, and is open to all eligible Proposers as defined in the Procurement Regulations.</w:t>
      </w:r>
    </w:p>
    <w:bookmarkEnd w:id="1"/>
    <w:p w14:paraId="2F92A6B2" w14:textId="77777777" w:rsidR="005D0A78" w:rsidRPr="00972761" w:rsidRDefault="005D0A78" w:rsidP="005D0A78">
      <w:pPr>
        <w:spacing w:after="0" w:line="240" w:lineRule="auto"/>
        <w:jc w:val="both"/>
        <w:rPr>
          <w:rFonts w:ascii="Times New Roman" w:eastAsia="Times New Roman" w:hAnsi="Times New Roman" w:cs="Times New Roman"/>
          <w:bCs/>
          <w:sz w:val="24"/>
          <w:szCs w:val="24"/>
        </w:rPr>
      </w:pPr>
    </w:p>
    <w:p w14:paraId="31B4CB17" w14:textId="77777777" w:rsidR="000B13E9" w:rsidRPr="005D0A78" w:rsidRDefault="000B13E9" w:rsidP="000B13E9">
      <w:pPr>
        <w:pStyle w:val="ListParagraph"/>
        <w:spacing w:after="0" w:line="240" w:lineRule="auto"/>
        <w:ind w:left="0"/>
        <w:rPr>
          <w:rFonts w:ascii="Times New Roman" w:hAnsi="Times New Roman" w:cs="Times New Roman"/>
        </w:rPr>
      </w:pPr>
    </w:p>
    <w:p w14:paraId="7FE01156" w14:textId="54F35843" w:rsidR="000B13E9" w:rsidRPr="005D0A78" w:rsidRDefault="005D0A78" w:rsidP="005D0A78">
      <w:pPr>
        <w:spacing w:after="0" w:line="240" w:lineRule="auto"/>
        <w:rPr>
          <w:rFonts w:ascii="Times New Roman" w:eastAsia="Times New Roman" w:hAnsi="Times New Roman" w:cs="Times New Roman"/>
          <w:b/>
          <w:bCs/>
          <w:bdr w:val="none" w:sz="0" w:space="0" w:color="auto" w:frame="1"/>
          <w:lang w:val="en-ZW" w:eastAsia="en-ZW"/>
        </w:rPr>
      </w:pPr>
      <w:r>
        <w:rPr>
          <w:rFonts w:ascii="Times New Roman" w:hAnsi="Times New Roman" w:cs="Times New Roman"/>
          <w:b/>
          <w:szCs w:val="24"/>
        </w:rPr>
        <w:t xml:space="preserve">J. </w:t>
      </w:r>
      <w:r w:rsidR="000B13E9" w:rsidRPr="005D0A78">
        <w:rPr>
          <w:rFonts w:ascii="Times New Roman" w:hAnsi="Times New Roman" w:cs="Times New Roman"/>
          <w:b/>
          <w:szCs w:val="24"/>
        </w:rPr>
        <w:t>Research Questions</w:t>
      </w:r>
    </w:p>
    <w:p w14:paraId="5206043B" w14:textId="77777777" w:rsidR="000B13E9" w:rsidRPr="005D0A78" w:rsidRDefault="000B13E9" w:rsidP="000B13E9">
      <w:pPr>
        <w:pStyle w:val="ListParagraph"/>
        <w:spacing w:after="0" w:line="240" w:lineRule="auto"/>
        <w:ind w:left="0"/>
        <w:rPr>
          <w:rFonts w:ascii="Arial" w:eastAsia="Times New Roman" w:hAnsi="Arial" w:cs="Arial"/>
          <w:sz w:val="24"/>
          <w:szCs w:val="24"/>
          <w:bdr w:val="none" w:sz="0" w:space="0" w:color="auto" w:frame="1"/>
          <w:lang w:val="en-ZW" w:eastAsia="en-ZW"/>
        </w:rPr>
      </w:pPr>
    </w:p>
    <w:p w14:paraId="4BDD2C2A" w14:textId="2AC2C2C4" w:rsidR="000B13E9" w:rsidRPr="005D0A78" w:rsidRDefault="000B13E9" w:rsidP="00D74D64">
      <w:pPr>
        <w:pStyle w:val="ListParagraph"/>
        <w:numPr>
          <w:ilvl w:val="0"/>
          <w:numId w:val="12"/>
        </w:numPr>
        <w:jc w:val="both"/>
        <w:rPr>
          <w:rFonts w:ascii="Times New Roman" w:hAnsi="Times New Roman" w:cs="Times New Roman"/>
        </w:rPr>
      </w:pPr>
      <w:r w:rsidRPr="005D0A78">
        <w:rPr>
          <w:rFonts w:ascii="Times New Roman" w:hAnsi="Times New Roman" w:cs="Times New Roman"/>
        </w:rPr>
        <w:t xml:space="preserve">The baseline will address the following research questions with corresponding key indicators:  </w:t>
      </w:r>
    </w:p>
    <w:p w14:paraId="7EF43433" w14:textId="007850B2" w:rsidR="000B13E9" w:rsidRPr="00382BF7" w:rsidRDefault="000B13E9" w:rsidP="000B13E9">
      <w:pPr>
        <w:pStyle w:val="Caption"/>
        <w:keepNext/>
        <w:spacing w:after="0"/>
        <w:contextualSpacing/>
        <w:rPr>
          <w:rFonts w:ascii="Times New Roman" w:hAnsi="Times New Roman" w:cs="Times New Roman"/>
          <w:color w:val="auto"/>
          <w:sz w:val="22"/>
          <w:szCs w:val="22"/>
        </w:rPr>
      </w:pPr>
      <w:r w:rsidRPr="00382BF7">
        <w:rPr>
          <w:rFonts w:ascii="Times New Roman" w:hAnsi="Times New Roman" w:cs="Times New Roman"/>
          <w:color w:val="auto"/>
          <w:sz w:val="22"/>
          <w:szCs w:val="22"/>
        </w:rPr>
        <w:t xml:space="preserve">Table </w:t>
      </w:r>
      <w:r w:rsidR="005F1D67">
        <w:rPr>
          <w:rFonts w:ascii="Times New Roman" w:hAnsi="Times New Roman" w:cs="Times New Roman"/>
          <w:color w:val="auto"/>
          <w:sz w:val="22"/>
          <w:szCs w:val="22"/>
        </w:rPr>
        <w:t>4</w:t>
      </w:r>
      <w:r w:rsidRPr="00382BF7">
        <w:rPr>
          <w:rFonts w:ascii="Times New Roman" w:hAnsi="Times New Roman" w:cs="Times New Roman"/>
          <w:color w:val="auto"/>
          <w:sz w:val="22"/>
          <w:szCs w:val="22"/>
        </w:rPr>
        <w:t xml:space="preserve">: </w:t>
      </w:r>
      <w:r w:rsidRPr="00382BF7">
        <w:rPr>
          <w:rFonts w:ascii="Times New Roman" w:hAnsi="Times New Roman" w:cs="Times New Roman"/>
          <w:i w:val="0"/>
          <w:iCs w:val="0"/>
          <w:color w:val="auto"/>
          <w:sz w:val="22"/>
          <w:szCs w:val="22"/>
        </w:rPr>
        <w:t>Sample Research and Indicators</w:t>
      </w:r>
    </w:p>
    <w:tbl>
      <w:tblPr>
        <w:tblStyle w:val="TableGrid"/>
        <w:tblW w:w="0" w:type="auto"/>
        <w:tblLook w:val="04A0" w:firstRow="1" w:lastRow="0" w:firstColumn="1" w:lastColumn="0" w:noHBand="0" w:noVBand="1"/>
      </w:tblPr>
      <w:tblGrid>
        <w:gridCol w:w="4631"/>
        <w:gridCol w:w="4719"/>
      </w:tblGrid>
      <w:tr w:rsidR="000B13E9" w:rsidRPr="00F3507B" w14:paraId="476F2CBD" w14:textId="77777777" w:rsidTr="0035662D">
        <w:tc>
          <w:tcPr>
            <w:tcW w:w="0" w:type="auto"/>
          </w:tcPr>
          <w:p w14:paraId="79838CC6" w14:textId="77777777" w:rsidR="000B13E9" w:rsidRPr="00F3507B" w:rsidRDefault="000B13E9" w:rsidP="0035662D">
            <w:pPr>
              <w:contextualSpacing/>
              <w:jc w:val="both"/>
              <w:rPr>
                <w:rFonts w:ascii="Times New Roman" w:hAnsi="Times New Roman" w:cs="Times New Roman"/>
                <w:b/>
                <w:bCs/>
              </w:rPr>
            </w:pPr>
            <w:r w:rsidRPr="00F3507B">
              <w:rPr>
                <w:rFonts w:ascii="Times New Roman" w:hAnsi="Times New Roman" w:cs="Times New Roman"/>
                <w:b/>
                <w:bCs/>
              </w:rPr>
              <w:t xml:space="preserve">Research questions </w:t>
            </w:r>
          </w:p>
        </w:tc>
        <w:tc>
          <w:tcPr>
            <w:tcW w:w="0" w:type="auto"/>
          </w:tcPr>
          <w:p w14:paraId="46BC78B2" w14:textId="77777777" w:rsidR="000B13E9" w:rsidRPr="00F3507B" w:rsidRDefault="000B13E9" w:rsidP="0035662D">
            <w:pPr>
              <w:contextualSpacing/>
              <w:jc w:val="both"/>
              <w:rPr>
                <w:rFonts w:ascii="Times New Roman" w:hAnsi="Times New Roman" w:cs="Times New Roman"/>
                <w:b/>
                <w:bCs/>
              </w:rPr>
            </w:pPr>
            <w:r w:rsidRPr="00F3507B">
              <w:rPr>
                <w:rFonts w:ascii="Times New Roman" w:hAnsi="Times New Roman" w:cs="Times New Roman"/>
                <w:b/>
                <w:bCs/>
              </w:rPr>
              <w:t>Indicators</w:t>
            </w:r>
          </w:p>
        </w:tc>
      </w:tr>
      <w:tr w:rsidR="000B13E9" w:rsidRPr="00F3507B" w14:paraId="2E2422A6" w14:textId="77777777" w:rsidTr="0035662D">
        <w:tc>
          <w:tcPr>
            <w:tcW w:w="0" w:type="auto"/>
          </w:tcPr>
          <w:p w14:paraId="0F1433F7" w14:textId="77777777" w:rsidR="000B13E9" w:rsidRPr="00F3507B" w:rsidRDefault="000B13E9" w:rsidP="0035662D">
            <w:pPr>
              <w:contextualSpacing/>
              <w:rPr>
                <w:rFonts w:ascii="Times New Roman" w:hAnsi="Times New Roman" w:cs="Times New Roman"/>
              </w:rPr>
            </w:pPr>
            <w:r w:rsidRPr="00F3507B">
              <w:rPr>
                <w:rFonts w:ascii="Times New Roman" w:hAnsi="Times New Roman" w:cs="Times New Roman"/>
                <w:i/>
                <w:iCs/>
              </w:rPr>
              <w:t xml:space="preserve">What is the </w:t>
            </w:r>
            <w:r>
              <w:rPr>
                <w:rFonts w:ascii="Times New Roman" w:hAnsi="Times New Roman" w:cs="Times New Roman"/>
                <w:i/>
                <w:iCs/>
              </w:rPr>
              <w:t>contribution</w:t>
            </w:r>
            <w:r w:rsidRPr="00F3507B">
              <w:rPr>
                <w:rFonts w:ascii="Times New Roman" w:hAnsi="Times New Roman" w:cs="Times New Roman"/>
                <w:i/>
                <w:iCs/>
              </w:rPr>
              <w:t xml:space="preserve"> of SURP II on poverty reduction?</w:t>
            </w:r>
          </w:p>
        </w:tc>
        <w:tc>
          <w:tcPr>
            <w:tcW w:w="0" w:type="auto"/>
          </w:tcPr>
          <w:p w14:paraId="151A5463" w14:textId="77777777" w:rsidR="000B13E9" w:rsidRPr="00F3507B" w:rsidRDefault="000B13E9" w:rsidP="0035662D">
            <w:pPr>
              <w:contextualSpacing/>
              <w:jc w:val="both"/>
              <w:rPr>
                <w:rFonts w:ascii="Times New Roman" w:hAnsi="Times New Roman" w:cs="Times New Roman"/>
              </w:rPr>
            </w:pPr>
            <w:r w:rsidRPr="00F3507B">
              <w:rPr>
                <w:rFonts w:ascii="Times New Roman" w:hAnsi="Times New Roman" w:cs="Times New Roman"/>
              </w:rPr>
              <w:t>Per capita consumption and expenditure, poverty transition, assets, housing and amenities, employment (types of jobs, status of employment, income etc.</w:t>
            </w:r>
          </w:p>
        </w:tc>
      </w:tr>
      <w:tr w:rsidR="000B13E9" w:rsidRPr="00F3507B" w14:paraId="6B6C23D8" w14:textId="77777777" w:rsidTr="0035662D">
        <w:tc>
          <w:tcPr>
            <w:tcW w:w="0" w:type="auto"/>
          </w:tcPr>
          <w:p w14:paraId="3B51F520" w14:textId="77777777" w:rsidR="000B13E9" w:rsidRPr="00F3507B" w:rsidRDefault="000B13E9" w:rsidP="0035662D">
            <w:pPr>
              <w:rPr>
                <w:rFonts w:ascii="Times New Roman" w:hAnsi="Times New Roman" w:cs="Times New Roman"/>
              </w:rPr>
            </w:pPr>
            <w:r w:rsidRPr="00F3507B">
              <w:rPr>
                <w:rFonts w:ascii="Times New Roman" w:hAnsi="Times New Roman" w:cs="Times New Roman"/>
                <w:i/>
                <w:iCs/>
              </w:rPr>
              <w:t xml:space="preserve">Does SURP II enhance utilization/access to basic services (health, </w:t>
            </w:r>
            <w:r>
              <w:rPr>
                <w:rFonts w:ascii="Times New Roman" w:hAnsi="Times New Roman" w:cs="Times New Roman"/>
                <w:i/>
                <w:iCs/>
              </w:rPr>
              <w:t xml:space="preserve">education, </w:t>
            </w:r>
            <w:r w:rsidRPr="00F3507B">
              <w:rPr>
                <w:rFonts w:ascii="Times New Roman" w:hAnsi="Times New Roman" w:cs="Times New Roman"/>
                <w:i/>
                <w:iCs/>
              </w:rPr>
              <w:t xml:space="preserve">WASH, transport, </w:t>
            </w:r>
            <w:r>
              <w:rPr>
                <w:rFonts w:ascii="Times New Roman" w:hAnsi="Times New Roman" w:cs="Times New Roman"/>
                <w:i/>
                <w:iCs/>
              </w:rPr>
              <w:t xml:space="preserve">public markets, flood risk management, </w:t>
            </w:r>
            <w:r w:rsidRPr="00F3507B">
              <w:rPr>
                <w:rFonts w:ascii="Times New Roman" w:hAnsi="Times New Roman" w:cs="Times New Roman"/>
                <w:i/>
                <w:iCs/>
              </w:rPr>
              <w:t>etc.)</w:t>
            </w:r>
            <w:r>
              <w:rPr>
                <w:rFonts w:ascii="Times New Roman" w:hAnsi="Times New Roman" w:cs="Times New Roman"/>
                <w:i/>
                <w:iCs/>
              </w:rPr>
              <w:t xml:space="preserve"> and jobs</w:t>
            </w:r>
          </w:p>
        </w:tc>
        <w:tc>
          <w:tcPr>
            <w:tcW w:w="0" w:type="auto"/>
          </w:tcPr>
          <w:p w14:paraId="523596A7" w14:textId="77777777" w:rsidR="000B13E9" w:rsidRPr="00F3507B" w:rsidRDefault="000B13E9" w:rsidP="00D74D64">
            <w:pPr>
              <w:pStyle w:val="ListParagraph"/>
              <w:numPr>
                <w:ilvl w:val="0"/>
                <w:numId w:val="4"/>
              </w:numPr>
              <w:ind w:left="286" w:hanging="285"/>
              <w:jc w:val="both"/>
              <w:rPr>
                <w:rFonts w:ascii="Times New Roman" w:hAnsi="Times New Roman" w:cs="Times New Roman"/>
              </w:rPr>
            </w:pPr>
            <w:r w:rsidRPr="00F3507B">
              <w:rPr>
                <w:rFonts w:ascii="Times New Roman" w:hAnsi="Times New Roman" w:cs="Times New Roman"/>
              </w:rPr>
              <w:t>Access to key socio-economic facilities (travel time, travel costs)</w:t>
            </w:r>
          </w:p>
          <w:p w14:paraId="6CE17030" w14:textId="77777777" w:rsidR="000B13E9" w:rsidRPr="00F3507B" w:rsidRDefault="000B13E9" w:rsidP="00D74D64">
            <w:pPr>
              <w:pStyle w:val="ListParagraph"/>
              <w:numPr>
                <w:ilvl w:val="0"/>
                <w:numId w:val="4"/>
              </w:numPr>
              <w:ind w:left="286" w:hanging="285"/>
              <w:jc w:val="both"/>
              <w:rPr>
                <w:rFonts w:ascii="Times New Roman" w:hAnsi="Times New Roman" w:cs="Times New Roman"/>
              </w:rPr>
            </w:pPr>
            <w:r w:rsidRPr="00F3507B">
              <w:rPr>
                <w:rFonts w:ascii="Times New Roman" w:hAnsi="Times New Roman" w:cs="Times New Roman"/>
              </w:rPr>
              <w:t>Access to jobs (commute time, travel costs, diversification of employment opportunities, income levels)</w:t>
            </w:r>
          </w:p>
          <w:p w14:paraId="1F99D461" w14:textId="77777777" w:rsidR="000B13E9" w:rsidRPr="00F3507B" w:rsidRDefault="000B13E9" w:rsidP="00D74D64">
            <w:pPr>
              <w:pStyle w:val="ListParagraph"/>
              <w:numPr>
                <w:ilvl w:val="0"/>
                <w:numId w:val="4"/>
              </w:numPr>
              <w:ind w:left="286" w:hanging="285"/>
              <w:jc w:val="both"/>
              <w:rPr>
                <w:rFonts w:ascii="Times New Roman" w:hAnsi="Times New Roman" w:cs="Times New Roman"/>
              </w:rPr>
            </w:pPr>
            <w:r w:rsidRPr="00F3507B">
              <w:rPr>
                <w:rFonts w:ascii="Times New Roman" w:hAnsi="Times New Roman" w:cs="Times New Roman"/>
              </w:rPr>
              <w:t>Quality of existing roads and drainage and any adverse impacts of the poor quality of roads and drainage e.g.- health, flooding, etc.</w:t>
            </w:r>
          </w:p>
          <w:p w14:paraId="6B75594A" w14:textId="77777777" w:rsidR="000B13E9" w:rsidRPr="00F3507B" w:rsidRDefault="000B13E9" w:rsidP="00D74D64">
            <w:pPr>
              <w:pStyle w:val="ListParagraph"/>
              <w:numPr>
                <w:ilvl w:val="0"/>
                <w:numId w:val="4"/>
              </w:numPr>
              <w:ind w:left="286" w:hanging="285"/>
              <w:jc w:val="both"/>
              <w:rPr>
                <w:rFonts w:ascii="Times New Roman" w:hAnsi="Times New Roman" w:cs="Times New Roman"/>
              </w:rPr>
            </w:pPr>
            <w:r w:rsidRPr="00F3507B">
              <w:rPr>
                <w:rFonts w:ascii="Times New Roman" w:hAnsi="Times New Roman" w:cs="Times New Roman"/>
              </w:rPr>
              <w:t>Housing prices (cost of rent), land prices</w:t>
            </w:r>
            <w:r>
              <w:rPr>
                <w:rFonts w:ascii="Times New Roman" w:hAnsi="Times New Roman" w:cs="Times New Roman"/>
              </w:rPr>
              <w:t>, types of land ownership</w:t>
            </w:r>
          </w:p>
          <w:p w14:paraId="0FEF53BD" w14:textId="77777777" w:rsidR="000B13E9" w:rsidRPr="00F3507B" w:rsidRDefault="000B13E9" w:rsidP="00D74D64">
            <w:pPr>
              <w:pStyle w:val="ListParagraph"/>
              <w:numPr>
                <w:ilvl w:val="0"/>
                <w:numId w:val="4"/>
              </w:numPr>
              <w:ind w:left="286" w:hanging="285"/>
              <w:jc w:val="both"/>
              <w:rPr>
                <w:rFonts w:ascii="Times New Roman" w:hAnsi="Times New Roman" w:cs="Times New Roman"/>
              </w:rPr>
            </w:pPr>
            <w:r w:rsidRPr="00F3507B">
              <w:rPr>
                <w:rFonts w:ascii="Times New Roman" w:hAnsi="Times New Roman" w:cs="Times New Roman"/>
              </w:rPr>
              <w:t>Investments in properties (any improvement in housing)</w:t>
            </w:r>
          </w:p>
        </w:tc>
      </w:tr>
      <w:tr w:rsidR="000B13E9" w:rsidRPr="00F3507B" w14:paraId="7E52BF72" w14:textId="77777777" w:rsidTr="0035662D">
        <w:tc>
          <w:tcPr>
            <w:tcW w:w="0" w:type="auto"/>
          </w:tcPr>
          <w:p w14:paraId="2EA7F96D" w14:textId="77777777" w:rsidR="000B13E9" w:rsidRPr="00F3507B" w:rsidRDefault="000B13E9" w:rsidP="0035662D">
            <w:pPr>
              <w:rPr>
                <w:rFonts w:ascii="Times New Roman" w:hAnsi="Times New Roman" w:cs="Times New Roman"/>
                <w:i/>
                <w:iCs/>
              </w:rPr>
            </w:pPr>
            <w:r w:rsidRPr="00F3507B">
              <w:rPr>
                <w:rFonts w:ascii="Times New Roman" w:hAnsi="Times New Roman" w:cs="Times New Roman"/>
                <w:i/>
                <w:iCs/>
              </w:rPr>
              <w:t>Does SURP II enhance municipal governance?</w:t>
            </w:r>
          </w:p>
        </w:tc>
        <w:tc>
          <w:tcPr>
            <w:tcW w:w="0" w:type="auto"/>
          </w:tcPr>
          <w:p w14:paraId="7D188A0F" w14:textId="77777777" w:rsidR="000B13E9" w:rsidRDefault="000B13E9" w:rsidP="00D74D64">
            <w:pPr>
              <w:pStyle w:val="ListParagraph"/>
              <w:numPr>
                <w:ilvl w:val="0"/>
                <w:numId w:val="5"/>
              </w:numPr>
              <w:ind w:left="271" w:hanging="271"/>
              <w:jc w:val="both"/>
              <w:rPr>
                <w:rFonts w:ascii="Times New Roman" w:hAnsi="Times New Roman" w:cs="Times New Roman"/>
              </w:rPr>
            </w:pPr>
            <w:r w:rsidRPr="008B13A6">
              <w:rPr>
                <w:rFonts w:ascii="Times New Roman" w:hAnsi="Times New Roman" w:cs="Times New Roman"/>
              </w:rPr>
              <w:t>Level of trust/visibility of municipal government</w:t>
            </w:r>
          </w:p>
          <w:p w14:paraId="31755BE2" w14:textId="77777777" w:rsidR="000B13E9" w:rsidRPr="00FD0819" w:rsidRDefault="000B13E9" w:rsidP="00D74D64">
            <w:pPr>
              <w:pStyle w:val="ListParagraph"/>
              <w:numPr>
                <w:ilvl w:val="0"/>
                <w:numId w:val="5"/>
              </w:numPr>
              <w:ind w:left="271" w:hanging="271"/>
              <w:jc w:val="both"/>
              <w:rPr>
                <w:rFonts w:ascii="Times New Roman" w:hAnsi="Times New Roman" w:cs="Times New Roman"/>
              </w:rPr>
            </w:pPr>
            <w:r w:rsidRPr="008B13A6">
              <w:rPr>
                <w:rFonts w:ascii="Times New Roman" w:hAnsi="Times New Roman" w:cs="Times New Roman"/>
              </w:rPr>
              <w:t xml:space="preserve"> </w:t>
            </w:r>
            <w:r>
              <w:rPr>
                <w:rFonts w:ascii="Times New Roman" w:hAnsi="Times New Roman" w:cs="Times New Roman"/>
              </w:rPr>
              <w:t>L</w:t>
            </w:r>
            <w:r w:rsidRPr="008B13A6">
              <w:rPr>
                <w:rFonts w:ascii="Times New Roman" w:hAnsi="Times New Roman" w:cs="Times New Roman"/>
              </w:rPr>
              <w:t>evel of satisfaction with municipal provision of basic services</w:t>
            </w:r>
          </w:p>
        </w:tc>
      </w:tr>
      <w:tr w:rsidR="000B13E9" w:rsidRPr="00F3507B" w14:paraId="7410D1C5" w14:textId="77777777" w:rsidTr="0035662D">
        <w:tc>
          <w:tcPr>
            <w:tcW w:w="0" w:type="auto"/>
          </w:tcPr>
          <w:p w14:paraId="47876A28" w14:textId="77777777" w:rsidR="000B13E9" w:rsidRPr="00F3507B" w:rsidRDefault="000B13E9" w:rsidP="0035662D">
            <w:pPr>
              <w:jc w:val="both"/>
              <w:rPr>
                <w:rFonts w:ascii="Times New Roman" w:hAnsi="Times New Roman" w:cs="Times New Roman"/>
                <w:i/>
                <w:iCs/>
              </w:rPr>
            </w:pPr>
            <w:r w:rsidRPr="00F3507B">
              <w:rPr>
                <w:rFonts w:ascii="Times New Roman" w:hAnsi="Times New Roman" w:cs="Times New Roman"/>
                <w:i/>
                <w:iCs/>
              </w:rPr>
              <w:t>Who benefits from SURP II?</w:t>
            </w:r>
          </w:p>
        </w:tc>
        <w:tc>
          <w:tcPr>
            <w:tcW w:w="0" w:type="auto"/>
          </w:tcPr>
          <w:p w14:paraId="3100502E" w14:textId="77777777" w:rsidR="000B13E9" w:rsidRPr="00F3507B" w:rsidRDefault="000B13E9" w:rsidP="0035662D">
            <w:pPr>
              <w:jc w:val="both"/>
              <w:rPr>
                <w:rFonts w:ascii="Times New Roman" w:hAnsi="Times New Roman" w:cs="Times New Roman"/>
              </w:rPr>
            </w:pPr>
            <w:r>
              <w:rPr>
                <w:rFonts w:ascii="Times New Roman" w:hAnsi="Times New Roman" w:cs="Times New Roman"/>
              </w:rPr>
              <w:t>Vulnerable groups, including urban poor, w</w:t>
            </w:r>
            <w:r w:rsidRPr="00F3507B">
              <w:rPr>
                <w:rFonts w:ascii="Times New Roman" w:hAnsi="Times New Roman" w:cs="Times New Roman"/>
              </w:rPr>
              <w:t>omen, IDPs, youth</w:t>
            </w:r>
            <w:r>
              <w:rPr>
                <w:rFonts w:ascii="Times New Roman" w:hAnsi="Times New Roman" w:cs="Times New Roman"/>
              </w:rPr>
              <w:t>s</w:t>
            </w:r>
            <w:r w:rsidRPr="00F3507B">
              <w:rPr>
                <w:rFonts w:ascii="Times New Roman" w:hAnsi="Times New Roman" w:cs="Times New Roman"/>
              </w:rPr>
              <w:t>, minorities</w:t>
            </w:r>
            <w:r>
              <w:rPr>
                <w:rFonts w:ascii="Times New Roman" w:hAnsi="Times New Roman" w:cs="Times New Roman"/>
              </w:rPr>
              <w:t xml:space="preserve">, people living with disabilities, elderly, </w:t>
            </w:r>
            <w:r w:rsidRPr="00F3507B">
              <w:rPr>
                <w:rFonts w:ascii="Times New Roman" w:hAnsi="Times New Roman" w:cs="Times New Roman"/>
              </w:rPr>
              <w:t>etc.</w:t>
            </w:r>
            <w:r>
              <w:rPr>
                <w:rFonts w:ascii="Times New Roman" w:hAnsi="Times New Roman" w:cs="Times New Roman"/>
              </w:rPr>
              <w:t>), as well as host communities</w:t>
            </w:r>
          </w:p>
        </w:tc>
      </w:tr>
      <w:tr w:rsidR="000B13E9" w:rsidRPr="00F3507B" w14:paraId="23EAC4F2" w14:textId="77777777" w:rsidTr="0035662D">
        <w:trPr>
          <w:trHeight w:val="836"/>
        </w:trPr>
        <w:tc>
          <w:tcPr>
            <w:tcW w:w="0" w:type="auto"/>
          </w:tcPr>
          <w:p w14:paraId="444C6355" w14:textId="77777777" w:rsidR="000B13E9" w:rsidRPr="00FD0819" w:rsidRDefault="000B13E9" w:rsidP="0035662D">
            <w:pPr>
              <w:rPr>
                <w:rFonts w:ascii="Times New Roman" w:hAnsi="Times New Roman" w:cs="Times New Roman"/>
                <w:i/>
                <w:iCs/>
              </w:rPr>
            </w:pPr>
            <w:r w:rsidRPr="00F3507B">
              <w:rPr>
                <w:rFonts w:ascii="Times New Roman" w:hAnsi="Times New Roman" w:cs="Times New Roman"/>
                <w:i/>
                <w:iCs/>
              </w:rPr>
              <w:lastRenderedPageBreak/>
              <w:t>Does SURP II increase community’s awareness and participation in the provision of urban infrastructure services?</w:t>
            </w:r>
          </w:p>
        </w:tc>
        <w:tc>
          <w:tcPr>
            <w:tcW w:w="0" w:type="auto"/>
          </w:tcPr>
          <w:p w14:paraId="418B9BF4" w14:textId="77777777" w:rsidR="000B13E9" w:rsidRPr="00F3507B" w:rsidRDefault="000B13E9" w:rsidP="0035662D">
            <w:pPr>
              <w:jc w:val="both"/>
              <w:rPr>
                <w:rFonts w:ascii="Times New Roman" w:hAnsi="Times New Roman" w:cs="Times New Roman"/>
              </w:rPr>
            </w:pPr>
            <w:r w:rsidRPr="00F3507B">
              <w:rPr>
                <w:rFonts w:ascii="Times New Roman" w:hAnsi="Times New Roman" w:cs="Times New Roman"/>
              </w:rPr>
              <w:t>Incidence and quality of local participation in decision-making, access to Information, poverty and access to services perception</w:t>
            </w:r>
          </w:p>
        </w:tc>
      </w:tr>
      <w:tr w:rsidR="000B13E9" w:rsidRPr="00F3507B" w14:paraId="11510ABA" w14:textId="77777777" w:rsidTr="0035662D">
        <w:tc>
          <w:tcPr>
            <w:tcW w:w="0" w:type="auto"/>
          </w:tcPr>
          <w:p w14:paraId="00924193" w14:textId="77777777" w:rsidR="000B13E9" w:rsidRPr="00F3507B" w:rsidRDefault="000B13E9" w:rsidP="0035662D">
            <w:pPr>
              <w:rPr>
                <w:rFonts w:ascii="Times New Roman" w:hAnsi="Times New Roman" w:cs="Times New Roman"/>
                <w:i/>
                <w:iCs/>
              </w:rPr>
            </w:pPr>
            <w:r w:rsidRPr="00F3507B">
              <w:rPr>
                <w:rFonts w:ascii="Times New Roman" w:hAnsi="Times New Roman" w:cs="Times New Roman"/>
                <w:i/>
                <w:iCs/>
              </w:rPr>
              <w:t>Are government officials and communities satisfied with SURP II?</w:t>
            </w:r>
          </w:p>
          <w:p w14:paraId="05EA46B9" w14:textId="77777777" w:rsidR="000B13E9" w:rsidRPr="00F3507B" w:rsidRDefault="000B13E9" w:rsidP="0035662D">
            <w:pPr>
              <w:jc w:val="both"/>
              <w:rPr>
                <w:rFonts w:ascii="Times New Roman" w:hAnsi="Times New Roman" w:cs="Times New Roman"/>
              </w:rPr>
            </w:pPr>
          </w:p>
        </w:tc>
        <w:tc>
          <w:tcPr>
            <w:tcW w:w="0" w:type="auto"/>
          </w:tcPr>
          <w:p w14:paraId="07A7E208" w14:textId="77777777" w:rsidR="000B13E9" w:rsidRPr="008B13A6" w:rsidRDefault="000B13E9" w:rsidP="00D74D64">
            <w:pPr>
              <w:pStyle w:val="ListParagraph"/>
              <w:numPr>
                <w:ilvl w:val="0"/>
                <w:numId w:val="6"/>
              </w:numPr>
              <w:ind w:left="379" w:hanging="298"/>
              <w:rPr>
                <w:rFonts w:ascii="Times New Roman" w:hAnsi="Times New Roman" w:cs="Times New Roman"/>
              </w:rPr>
            </w:pPr>
            <w:r w:rsidRPr="008B13A6">
              <w:rPr>
                <w:rFonts w:ascii="Times New Roman" w:hAnsi="Times New Roman" w:cs="Times New Roman"/>
              </w:rPr>
              <w:t>Perception and satisfaction of benefit and project impact</w:t>
            </w:r>
          </w:p>
          <w:p w14:paraId="4E96FC12" w14:textId="77777777" w:rsidR="000B13E9" w:rsidRPr="006C607D" w:rsidRDefault="000B13E9" w:rsidP="00D74D64">
            <w:pPr>
              <w:pStyle w:val="ListParagraph"/>
              <w:numPr>
                <w:ilvl w:val="0"/>
                <w:numId w:val="6"/>
              </w:numPr>
              <w:ind w:left="379" w:hanging="298"/>
              <w:rPr>
                <w:rFonts w:ascii="Times New Roman" w:hAnsi="Times New Roman" w:cs="Times New Roman"/>
                <w:i/>
                <w:iCs/>
              </w:rPr>
            </w:pPr>
            <w:r w:rsidRPr="008B13A6">
              <w:rPr>
                <w:rFonts w:ascii="Times New Roman" w:hAnsi="Times New Roman" w:cs="Times New Roman"/>
              </w:rPr>
              <w:t>Ownership and sustainability of infrastructure</w:t>
            </w:r>
          </w:p>
        </w:tc>
      </w:tr>
    </w:tbl>
    <w:p w14:paraId="6D15327F" w14:textId="77777777" w:rsidR="000B13E9" w:rsidRPr="00740C88" w:rsidRDefault="000B13E9" w:rsidP="000B13E9">
      <w:pPr>
        <w:pStyle w:val="ListParagraph"/>
        <w:spacing w:after="0" w:line="240" w:lineRule="auto"/>
        <w:ind w:left="0"/>
        <w:rPr>
          <w:rFonts w:ascii="Times New Roman" w:hAnsi="Times New Roman" w:cs="Times New Roman"/>
          <w:szCs w:val="24"/>
        </w:rPr>
      </w:pPr>
    </w:p>
    <w:p w14:paraId="613F236D" w14:textId="316A62D8" w:rsidR="000B13E9" w:rsidRPr="005D0A78" w:rsidRDefault="000B13E9" w:rsidP="00D74D64">
      <w:pPr>
        <w:pStyle w:val="ListParagraph"/>
        <w:numPr>
          <w:ilvl w:val="0"/>
          <w:numId w:val="13"/>
        </w:numPr>
        <w:spacing w:after="0" w:line="240" w:lineRule="auto"/>
        <w:jc w:val="both"/>
        <w:rPr>
          <w:rFonts w:ascii="Times New Roman" w:hAnsi="Times New Roman" w:cs="Times New Roman"/>
          <w:b/>
          <w:szCs w:val="24"/>
        </w:rPr>
      </w:pPr>
      <w:r w:rsidRPr="005D0A78">
        <w:rPr>
          <w:rFonts w:ascii="Times New Roman" w:hAnsi="Times New Roman" w:cs="Times New Roman"/>
          <w:b/>
          <w:szCs w:val="24"/>
        </w:rPr>
        <w:t>Reference Materials</w:t>
      </w:r>
    </w:p>
    <w:p w14:paraId="4E3EFF03" w14:textId="77777777" w:rsidR="000B13E9" w:rsidRPr="005D0A78" w:rsidRDefault="000B13E9" w:rsidP="000B13E9">
      <w:pPr>
        <w:pStyle w:val="ListParagraph"/>
        <w:spacing w:after="0" w:line="240" w:lineRule="auto"/>
        <w:ind w:left="357"/>
        <w:jc w:val="both"/>
        <w:rPr>
          <w:rFonts w:ascii="Times New Roman" w:hAnsi="Times New Roman" w:cs="Times New Roman"/>
          <w:b/>
          <w:szCs w:val="24"/>
        </w:rPr>
      </w:pPr>
    </w:p>
    <w:p w14:paraId="61C9FDF0" w14:textId="51A4B774" w:rsidR="000B13E9" w:rsidRPr="00FF252E" w:rsidRDefault="000B13E9" w:rsidP="00D74D64">
      <w:pPr>
        <w:pStyle w:val="ListParagraph"/>
        <w:numPr>
          <w:ilvl w:val="0"/>
          <w:numId w:val="12"/>
        </w:numPr>
        <w:spacing w:after="0" w:line="240" w:lineRule="auto"/>
        <w:jc w:val="both"/>
        <w:rPr>
          <w:rFonts w:ascii="Times New Roman" w:hAnsi="Times New Roman" w:cs="Times New Roman"/>
        </w:rPr>
      </w:pPr>
      <w:r w:rsidRPr="00FF252E">
        <w:rPr>
          <w:rFonts w:ascii="Times New Roman" w:hAnsi="Times New Roman" w:cs="Times New Roman"/>
        </w:rPr>
        <w:t xml:space="preserve">A range of reference materials and support will be supplied, as required, by the PCU, municipal PIUs, and the World Bank Task Team to the selected firm, </w:t>
      </w:r>
      <w:r w:rsidR="005D0A78" w:rsidRPr="00FF252E">
        <w:rPr>
          <w:rFonts w:ascii="Times New Roman" w:hAnsi="Times New Roman" w:cs="Times New Roman"/>
        </w:rPr>
        <w:t>including the</w:t>
      </w:r>
      <w:r w:rsidRPr="00FF252E">
        <w:rPr>
          <w:rFonts w:ascii="Times New Roman" w:hAnsi="Times New Roman" w:cs="Times New Roman"/>
        </w:rPr>
        <w:t xml:space="preserve"> Project Appraisal Document, Project Implementation Manual, Environmental and Social Management Framework, municipal institutional assessments, government papers, such as on land tenure and land rights, and associated studies, etc.</w:t>
      </w:r>
    </w:p>
    <w:p w14:paraId="68499EF6" w14:textId="2F88E48D" w:rsidR="00DA69A2" w:rsidRPr="00D37E41" w:rsidRDefault="00DA69A2" w:rsidP="000B13E9">
      <w:pPr>
        <w:pStyle w:val="ListParagraph"/>
        <w:spacing w:after="0" w:line="240" w:lineRule="auto"/>
        <w:ind w:left="1440"/>
        <w:jc w:val="both"/>
        <w:rPr>
          <w:rFonts w:ascii="Times New Roman" w:hAnsi="Times New Roman" w:cs="Times New Roman"/>
        </w:rPr>
      </w:pPr>
      <w:r w:rsidRPr="00D37E41">
        <w:rPr>
          <w:rFonts w:ascii="Times New Roman" w:hAnsi="Times New Roman" w:cs="Times New Roman"/>
        </w:rPr>
        <w:t xml:space="preserve"> </w:t>
      </w:r>
    </w:p>
    <w:p w14:paraId="0FF98DFD" w14:textId="77777777" w:rsidR="002D6BC3" w:rsidRDefault="002D6BC3" w:rsidP="00020A3C">
      <w:pPr>
        <w:spacing w:after="0" w:line="240" w:lineRule="auto"/>
        <w:jc w:val="both"/>
        <w:rPr>
          <w:rFonts w:ascii="Times New Roman" w:hAnsi="Times New Roman" w:cs="Times New Roman"/>
        </w:rPr>
        <w:sectPr w:rsidR="002D6BC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p w14:paraId="73C8CE11" w14:textId="7F283FC7" w:rsidR="002D6BC3" w:rsidRPr="00740C88" w:rsidRDefault="002D6BC3" w:rsidP="008B13A6">
      <w:pPr>
        <w:pStyle w:val="Heading1"/>
        <w:spacing w:before="0" w:line="240" w:lineRule="auto"/>
        <w:rPr>
          <w:rFonts w:ascii="Times New Roman" w:hAnsi="Times New Roman" w:cs="Times New Roman"/>
        </w:rPr>
      </w:pPr>
      <w:r w:rsidRPr="00740C88">
        <w:rPr>
          <w:rFonts w:ascii="Times New Roman" w:hAnsi="Times New Roman" w:cs="Times New Roman"/>
        </w:rPr>
        <w:lastRenderedPageBreak/>
        <w:t xml:space="preserve">Annex </w:t>
      </w:r>
      <w:r w:rsidR="00DE47F5" w:rsidRPr="00740C88">
        <w:rPr>
          <w:rFonts w:ascii="Times New Roman" w:hAnsi="Times New Roman" w:cs="Times New Roman"/>
        </w:rPr>
        <w:t>I</w:t>
      </w:r>
      <w:r w:rsidRPr="00740C88">
        <w:rPr>
          <w:rFonts w:ascii="Times New Roman" w:hAnsi="Times New Roman" w:cs="Times New Roman"/>
        </w:rPr>
        <w:t xml:space="preserve">: SURP II, Priority Urban Investments </w:t>
      </w:r>
    </w:p>
    <w:p w14:paraId="64FE1D7C" w14:textId="55D62D9C" w:rsidR="00885A40" w:rsidRDefault="00885A40" w:rsidP="008B13A6">
      <w:pPr>
        <w:spacing w:after="0" w:line="240" w:lineRule="auto"/>
        <w:jc w:val="both"/>
        <w:rPr>
          <w:rFonts w:ascii="Times New Roman" w:hAnsi="Times New Roman" w:cs="Times New Roman"/>
        </w:rPr>
      </w:pPr>
    </w:p>
    <w:p w14:paraId="0493228F" w14:textId="0B7D48E4" w:rsidR="006C607D" w:rsidRPr="006C607D" w:rsidRDefault="006C607D" w:rsidP="00382BF7">
      <w:pPr>
        <w:pStyle w:val="Caption"/>
        <w:keepNext/>
        <w:spacing w:after="0"/>
        <w:contextualSpacing/>
        <w:jc w:val="center"/>
        <w:rPr>
          <w:rFonts w:ascii="Times New Roman" w:hAnsi="Times New Roman" w:cs="Times New Roman"/>
          <w:color w:val="auto"/>
          <w:sz w:val="22"/>
          <w:szCs w:val="22"/>
        </w:rPr>
      </w:pPr>
      <w:r w:rsidRPr="006C607D">
        <w:rPr>
          <w:rFonts w:ascii="Times New Roman" w:hAnsi="Times New Roman" w:cs="Times New Roman"/>
          <w:color w:val="auto"/>
          <w:sz w:val="22"/>
          <w:szCs w:val="22"/>
        </w:rPr>
        <w:t xml:space="preserve">Table </w:t>
      </w:r>
      <w:r w:rsidRPr="006C607D">
        <w:rPr>
          <w:rFonts w:ascii="Times New Roman" w:hAnsi="Times New Roman" w:cs="Times New Roman"/>
          <w:color w:val="auto"/>
          <w:sz w:val="22"/>
          <w:szCs w:val="22"/>
        </w:rPr>
        <w:fldChar w:fldCharType="begin"/>
      </w:r>
      <w:r w:rsidRPr="006C607D">
        <w:rPr>
          <w:rFonts w:ascii="Times New Roman" w:hAnsi="Times New Roman" w:cs="Times New Roman"/>
          <w:color w:val="auto"/>
          <w:sz w:val="22"/>
          <w:szCs w:val="22"/>
        </w:rPr>
        <w:instrText xml:space="preserve"> SEQ Table \* ARABIC </w:instrText>
      </w:r>
      <w:r w:rsidRPr="006C607D">
        <w:rPr>
          <w:rFonts w:ascii="Times New Roman" w:hAnsi="Times New Roman" w:cs="Times New Roman"/>
          <w:color w:val="auto"/>
          <w:sz w:val="22"/>
          <w:szCs w:val="22"/>
        </w:rPr>
        <w:fldChar w:fldCharType="separate"/>
      </w:r>
      <w:r w:rsidR="00EB0A5D">
        <w:rPr>
          <w:rFonts w:ascii="Times New Roman" w:hAnsi="Times New Roman" w:cs="Times New Roman"/>
          <w:noProof/>
          <w:color w:val="auto"/>
          <w:sz w:val="22"/>
          <w:szCs w:val="22"/>
        </w:rPr>
        <w:t>5</w:t>
      </w:r>
      <w:r w:rsidRPr="006C607D">
        <w:rPr>
          <w:rFonts w:ascii="Times New Roman" w:hAnsi="Times New Roman" w:cs="Times New Roman"/>
          <w:color w:val="auto"/>
          <w:sz w:val="22"/>
          <w:szCs w:val="22"/>
        </w:rPr>
        <w:fldChar w:fldCharType="end"/>
      </w:r>
      <w:r w:rsidRPr="006C607D">
        <w:rPr>
          <w:rFonts w:ascii="Times New Roman" w:hAnsi="Times New Roman" w:cs="Times New Roman"/>
          <w:color w:val="auto"/>
          <w:sz w:val="22"/>
          <w:szCs w:val="22"/>
        </w:rPr>
        <w:t xml:space="preserve">: </w:t>
      </w:r>
      <w:r w:rsidRPr="006C607D">
        <w:rPr>
          <w:rFonts w:ascii="Times New Roman" w:hAnsi="Times New Roman" w:cs="Times New Roman"/>
          <w:i w:val="0"/>
          <w:iCs w:val="0"/>
          <w:color w:val="auto"/>
          <w:sz w:val="22"/>
          <w:szCs w:val="22"/>
        </w:rPr>
        <w:t>SURP II, Mogadishu Priority Urban Investments</w:t>
      </w:r>
    </w:p>
    <w:tbl>
      <w:tblPr>
        <w:tblW w:w="0" w:type="auto"/>
        <w:jc w:val="center"/>
        <w:tblLook w:val="04A0" w:firstRow="1" w:lastRow="0" w:firstColumn="1" w:lastColumn="0" w:noHBand="0" w:noVBand="1"/>
      </w:tblPr>
      <w:tblGrid>
        <w:gridCol w:w="1206"/>
        <w:gridCol w:w="4609"/>
        <w:gridCol w:w="1396"/>
      </w:tblGrid>
      <w:tr w:rsidR="006C607D" w:rsidRPr="001244A2" w14:paraId="1196BF04" w14:textId="77777777" w:rsidTr="007F649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9045B37" w14:textId="77777777" w:rsidR="006C607D" w:rsidRPr="001244A2" w:rsidRDefault="006C607D" w:rsidP="00382BF7">
            <w:pPr>
              <w:spacing w:after="0" w:line="240" w:lineRule="auto"/>
              <w:contextualSpacing/>
              <w:jc w:val="center"/>
              <w:rPr>
                <w:rFonts w:ascii="Times New Roman" w:eastAsia="Times New Roman" w:hAnsi="Times New Roman" w:cs="Times New Roman"/>
                <w:b/>
                <w:bCs/>
                <w:color w:val="000000"/>
              </w:rPr>
            </w:pPr>
            <w:r w:rsidRPr="001244A2">
              <w:rPr>
                <w:rFonts w:ascii="Times New Roman" w:eastAsia="Times New Roman" w:hAnsi="Times New Roman" w:cs="Times New Roman"/>
                <w:b/>
                <w:bCs/>
                <w:color w:val="000000"/>
              </w:rPr>
              <w:t>City</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14:paraId="672C4DB5" w14:textId="77777777" w:rsidR="006C607D" w:rsidRPr="001244A2" w:rsidRDefault="006C607D" w:rsidP="00382BF7">
            <w:pPr>
              <w:spacing w:after="0" w:line="240" w:lineRule="auto"/>
              <w:contextualSpacing/>
              <w:jc w:val="center"/>
              <w:rPr>
                <w:rFonts w:ascii="Times New Roman" w:eastAsia="Times New Roman" w:hAnsi="Times New Roman" w:cs="Times New Roman"/>
                <w:b/>
                <w:bCs/>
                <w:color w:val="000000"/>
              </w:rPr>
            </w:pPr>
            <w:r w:rsidRPr="001244A2">
              <w:rPr>
                <w:rFonts w:ascii="Times New Roman" w:eastAsia="Times New Roman" w:hAnsi="Times New Roman" w:cs="Times New Roman"/>
                <w:b/>
                <w:bCs/>
                <w:color w:val="000000"/>
              </w:rPr>
              <w:t>Investment</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14:paraId="29ADF4D8" w14:textId="77777777" w:rsidR="006C607D" w:rsidRPr="001244A2" w:rsidRDefault="006C607D" w:rsidP="00382BF7">
            <w:pPr>
              <w:spacing w:after="0" w:line="240" w:lineRule="auto"/>
              <w:contextualSpacing/>
              <w:jc w:val="center"/>
              <w:rPr>
                <w:rFonts w:ascii="Times New Roman" w:eastAsia="Times New Roman" w:hAnsi="Times New Roman" w:cs="Times New Roman"/>
                <w:b/>
                <w:bCs/>
                <w:color w:val="000000"/>
              </w:rPr>
            </w:pPr>
            <w:r w:rsidRPr="001244A2">
              <w:rPr>
                <w:rFonts w:ascii="Times New Roman" w:eastAsia="Times New Roman" w:hAnsi="Times New Roman" w:cs="Times New Roman"/>
                <w:b/>
                <w:bCs/>
                <w:color w:val="000000"/>
              </w:rPr>
              <w:t>Length (km)</w:t>
            </w:r>
          </w:p>
        </w:tc>
      </w:tr>
      <w:tr w:rsidR="006C607D" w:rsidRPr="001244A2" w14:paraId="28D902EC" w14:textId="77777777" w:rsidTr="007F649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2AA6F0"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Mogadishu</w:t>
            </w:r>
          </w:p>
        </w:tc>
        <w:tc>
          <w:tcPr>
            <w:tcW w:w="0" w:type="auto"/>
            <w:tcBorders>
              <w:top w:val="nil"/>
              <w:left w:val="nil"/>
              <w:bottom w:val="single" w:sz="4" w:space="0" w:color="auto"/>
              <w:right w:val="single" w:sz="4" w:space="0" w:color="auto"/>
            </w:tcBorders>
            <w:shd w:val="clear" w:color="auto" w:fill="auto"/>
            <w:noWrap/>
            <w:vAlign w:val="bottom"/>
            <w:hideMark/>
          </w:tcPr>
          <w:p w14:paraId="02531EA8"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Jaale Siyad Road and drainage</w:t>
            </w:r>
          </w:p>
        </w:tc>
        <w:tc>
          <w:tcPr>
            <w:tcW w:w="0" w:type="auto"/>
            <w:tcBorders>
              <w:top w:val="nil"/>
              <w:left w:val="nil"/>
              <w:bottom w:val="single" w:sz="4" w:space="0" w:color="auto"/>
              <w:right w:val="single" w:sz="4" w:space="0" w:color="auto"/>
            </w:tcBorders>
            <w:shd w:val="clear" w:color="auto" w:fill="auto"/>
            <w:noWrap/>
            <w:vAlign w:val="bottom"/>
            <w:hideMark/>
          </w:tcPr>
          <w:p w14:paraId="49CBC1DC" w14:textId="77777777" w:rsidR="006C607D" w:rsidRPr="001244A2" w:rsidRDefault="006C607D" w:rsidP="00382BF7">
            <w:pPr>
              <w:spacing w:after="0" w:line="240" w:lineRule="auto"/>
              <w:contextualSpacing/>
              <w:jc w:val="center"/>
              <w:rPr>
                <w:rFonts w:ascii="Times New Roman" w:eastAsia="Times New Roman" w:hAnsi="Times New Roman" w:cs="Times New Roman"/>
                <w:color w:val="000000"/>
              </w:rPr>
            </w:pPr>
            <w:r w:rsidRPr="001244A2">
              <w:rPr>
                <w:rFonts w:ascii="Times New Roman" w:eastAsia="Times New Roman" w:hAnsi="Times New Roman" w:cs="Times New Roman"/>
                <w:color w:val="000000"/>
              </w:rPr>
              <w:t>3.7</w:t>
            </w:r>
          </w:p>
        </w:tc>
      </w:tr>
      <w:tr w:rsidR="006C607D" w:rsidRPr="001244A2" w14:paraId="2EE62D68" w14:textId="77777777" w:rsidTr="007F649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51D4BA"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Mogadishu</w:t>
            </w:r>
          </w:p>
        </w:tc>
        <w:tc>
          <w:tcPr>
            <w:tcW w:w="0" w:type="auto"/>
            <w:tcBorders>
              <w:top w:val="nil"/>
              <w:left w:val="nil"/>
              <w:bottom w:val="single" w:sz="4" w:space="0" w:color="auto"/>
              <w:right w:val="single" w:sz="4" w:space="0" w:color="auto"/>
            </w:tcBorders>
            <w:shd w:val="clear" w:color="auto" w:fill="auto"/>
            <w:noWrap/>
            <w:vAlign w:val="bottom"/>
            <w:hideMark/>
          </w:tcPr>
          <w:p w14:paraId="665AB7DD"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 xml:space="preserve">Dharkenley Road and drainage </w:t>
            </w:r>
          </w:p>
        </w:tc>
        <w:tc>
          <w:tcPr>
            <w:tcW w:w="0" w:type="auto"/>
            <w:tcBorders>
              <w:top w:val="nil"/>
              <w:left w:val="nil"/>
              <w:bottom w:val="single" w:sz="4" w:space="0" w:color="auto"/>
              <w:right w:val="single" w:sz="4" w:space="0" w:color="auto"/>
            </w:tcBorders>
            <w:shd w:val="clear" w:color="auto" w:fill="auto"/>
            <w:noWrap/>
            <w:vAlign w:val="bottom"/>
            <w:hideMark/>
          </w:tcPr>
          <w:p w14:paraId="414C8063" w14:textId="77777777" w:rsidR="006C607D" w:rsidRPr="001244A2" w:rsidRDefault="006C607D" w:rsidP="00382BF7">
            <w:pPr>
              <w:spacing w:after="0" w:line="240" w:lineRule="auto"/>
              <w:contextualSpacing/>
              <w:jc w:val="center"/>
              <w:rPr>
                <w:rFonts w:ascii="Times New Roman" w:eastAsia="Times New Roman" w:hAnsi="Times New Roman" w:cs="Times New Roman"/>
                <w:color w:val="000000"/>
              </w:rPr>
            </w:pPr>
            <w:r w:rsidRPr="001244A2">
              <w:rPr>
                <w:rFonts w:ascii="Times New Roman" w:eastAsia="Times New Roman" w:hAnsi="Times New Roman" w:cs="Times New Roman"/>
                <w:color w:val="000000"/>
              </w:rPr>
              <w:t>2.7</w:t>
            </w:r>
          </w:p>
        </w:tc>
      </w:tr>
      <w:tr w:rsidR="006C607D" w:rsidRPr="001244A2" w14:paraId="64224C12" w14:textId="77777777" w:rsidTr="007F6496">
        <w:trPr>
          <w:trHeight w:val="23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68C7A5"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Mogadishu</w:t>
            </w:r>
          </w:p>
        </w:tc>
        <w:tc>
          <w:tcPr>
            <w:tcW w:w="0" w:type="auto"/>
            <w:tcBorders>
              <w:top w:val="nil"/>
              <w:left w:val="nil"/>
              <w:bottom w:val="single" w:sz="4" w:space="0" w:color="auto"/>
              <w:right w:val="single" w:sz="4" w:space="0" w:color="auto"/>
            </w:tcBorders>
            <w:shd w:val="clear" w:color="auto" w:fill="auto"/>
            <w:vAlign w:val="bottom"/>
            <w:hideMark/>
          </w:tcPr>
          <w:p w14:paraId="01BFEF1E"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10 community roads and drainage (in 10 districts)</w:t>
            </w:r>
          </w:p>
        </w:tc>
        <w:tc>
          <w:tcPr>
            <w:tcW w:w="0" w:type="auto"/>
            <w:tcBorders>
              <w:top w:val="nil"/>
              <w:left w:val="nil"/>
              <w:bottom w:val="single" w:sz="4" w:space="0" w:color="auto"/>
              <w:right w:val="single" w:sz="4" w:space="0" w:color="auto"/>
            </w:tcBorders>
            <w:shd w:val="clear" w:color="auto" w:fill="auto"/>
            <w:noWrap/>
            <w:vAlign w:val="bottom"/>
            <w:hideMark/>
          </w:tcPr>
          <w:p w14:paraId="3B451423" w14:textId="77777777" w:rsidR="006C607D" w:rsidRPr="001244A2" w:rsidRDefault="006C607D" w:rsidP="00382BF7">
            <w:pPr>
              <w:spacing w:after="0" w:line="240" w:lineRule="auto"/>
              <w:contextualSpacing/>
              <w:jc w:val="center"/>
              <w:rPr>
                <w:rFonts w:ascii="Times New Roman" w:eastAsia="Times New Roman" w:hAnsi="Times New Roman" w:cs="Times New Roman"/>
                <w:color w:val="000000"/>
              </w:rPr>
            </w:pPr>
            <w:r w:rsidRPr="001244A2">
              <w:rPr>
                <w:rFonts w:ascii="Times New Roman" w:eastAsia="Times New Roman" w:hAnsi="Times New Roman" w:cs="Times New Roman"/>
                <w:color w:val="000000"/>
              </w:rPr>
              <w:t>11</w:t>
            </w:r>
          </w:p>
        </w:tc>
      </w:tr>
      <w:tr w:rsidR="006C607D" w:rsidRPr="001244A2" w14:paraId="1EAA19B3" w14:textId="77777777" w:rsidTr="007F6496">
        <w:trPr>
          <w:trHeight w:val="24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CD38B7"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Mogadishu</w:t>
            </w:r>
          </w:p>
        </w:tc>
        <w:tc>
          <w:tcPr>
            <w:tcW w:w="0" w:type="auto"/>
            <w:tcBorders>
              <w:top w:val="nil"/>
              <w:left w:val="nil"/>
              <w:bottom w:val="single" w:sz="4" w:space="0" w:color="auto"/>
              <w:right w:val="single" w:sz="4" w:space="0" w:color="auto"/>
            </w:tcBorders>
            <w:shd w:val="clear" w:color="auto" w:fill="auto"/>
            <w:vAlign w:val="bottom"/>
            <w:hideMark/>
          </w:tcPr>
          <w:p w14:paraId="660586B7"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interconnectivity roads stormwater drainage</w:t>
            </w:r>
          </w:p>
        </w:tc>
        <w:tc>
          <w:tcPr>
            <w:tcW w:w="0" w:type="auto"/>
            <w:tcBorders>
              <w:top w:val="nil"/>
              <w:left w:val="nil"/>
              <w:bottom w:val="single" w:sz="4" w:space="0" w:color="auto"/>
              <w:right w:val="single" w:sz="4" w:space="0" w:color="auto"/>
            </w:tcBorders>
            <w:shd w:val="clear" w:color="auto" w:fill="auto"/>
            <w:noWrap/>
            <w:vAlign w:val="bottom"/>
            <w:hideMark/>
          </w:tcPr>
          <w:p w14:paraId="7D0E0A32" w14:textId="77777777" w:rsidR="006C607D" w:rsidRPr="001244A2" w:rsidRDefault="006C607D" w:rsidP="00382BF7">
            <w:pPr>
              <w:spacing w:after="0" w:line="240" w:lineRule="auto"/>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15.2</w:t>
            </w:r>
            <w:r w:rsidRPr="001244A2">
              <w:rPr>
                <w:rFonts w:ascii="Times New Roman" w:eastAsia="Times New Roman" w:hAnsi="Times New Roman" w:cs="Times New Roman"/>
                <w:color w:val="000000"/>
              </w:rPr>
              <w:t> </w:t>
            </w:r>
          </w:p>
        </w:tc>
      </w:tr>
      <w:tr w:rsidR="006C607D" w:rsidRPr="001244A2" w14:paraId="5FB20DBF" w14:textId="77777777" w:rsidTr="007F6496">
        <w:trPr>
          <w:trHeight w:val="2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7EA8B37A"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Mogadishu</w:t>
            </w:r>
          </w:p>
        </w:tc>
        <w:tc>
          <w:tcPr>
            <w:tcW w:w="0" w:type="auto"/>
            <w:tcBorders>
              <w:top w:val="nil"/>
              <w:left w:val="nil"/>
              <w:bottom w:val="single" w:sz="4" w:space="0" w:color="auto"/>
              <w:right w:val="single" w:sz="4" w:space="0" w:color="auto"/>
            </w:tcBorders>
            <w:shd w:val="clear" w:color="auto" w:fill="auto"/>
            <w:vAlign w:val="bottom"/>
          </w:tcPr>
          <w:p w14:paraId="28FA4C27"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Stormwater drainage</w:t>
            </w:r>
          </w:p>
        </w:tc>
        <w:tc>
          <w:tcPr>
            <w:tcW w:w="0" w:type="auto"/>
            <w:tcBorders>
              <w:top w:val="nil"/>
              <w:left w:val="nil"/>
              <w:bottom w:val="single" w:sz="4" w:space="0" w:color="auto"/>
              <w:right w:val="single" w:sz="4" w:space="0" w:color="auto"/>
            </w:tcBorders>
            <w:shd w:val="clear" w:color="auto" w:fill="auto"/>
            <w:noWrap/>
            <w:vAlign w:val="bottom"/>
          </w:tcPr>
          <w:p w14:paraId="25483F53" w14:textId="77777777" w:rsidR="006C607D" w:rsidRPr="001244A2" w:rsidRDefault="006C607D" w:rsidP="00382BF7">
            <w:pPr>
              <w:spacing w:after="0" w:line="240" w:lineRule="auto"/>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6.5</w:t>
            </w:r>
          </w:p>
        </w:tc>
      </w:tr>
    </w:tbl>
    <w:p w14:paraId="0D5440DB" w14:textId="77777777" w:rsidR="007F6496" w:rsidRDefault="007F6496" w:rsidP="00630994">
      <w:pPr>
        <w:pStyle w:val="Caption"/>
        <w:keepNext/>
        <w:rPr>
          <w:rFonts w:ascii="Times New Roman" w:hAnsi="Times New Roman" w:cs="Times New Roman"/>
          <w:color w:val="auto"/>
          <w:sz w:val="22"/>
          <w:szCs w:val="22"/>
        </w:rPr>
      </w:pPr>
    </w:p>
    <w:p w14:paraId="4934DB47" w14:textId="47865F0A" w:rsidR="007F6496" w:rsidRDefault="007F6496" w:rsidP="007F6496">
      <w:pPr>
        <w:pStyle w:val="Caption"/>
        <w:keepNext/>
        <w:jc w:val="center"/>
      </w:pPr>
      <w:r w:rsidRPr="007F6496">
        <w:rPr>
          <w:rFonts w:ascii="Times New Roman" w:hAnsi="Times New Roman" w:cs="Times New Roman"/>
          <w:color w:val="auto"/>
          <w:sz w:val="22"/>
          <w:szCs w:val="22"/>
        </w:rPr>
        <w:t xml:space="preserve">Map </w:t>
      </w:r>
      <w:r w:rsidRPr="007F6496">
        <w:rPr>
          <w:rFonts w:ascii="Times New Roman" w:hAnsi="Times New Roman" w:cs="Times New Roman"/>
          <w:color w:val="auto"/>
          <w:sz w:val="22"/>
          <w:szCs w:val="22"/>
        </w:rPr>
        <w:fldChar w:fldCharType="begin"/>
      </w:r>
      <w:r w:rsidRPr="007F6496">
        <w:rPr>
          <w:rFonts w:ascii="Times New Roman" w:hAnsi="Times New Roman" w:cs="Times New Roman"/>
          <w:color w:val="auto"/>
          <w:sz w:val="22"/>
          <w:szCs w:val="22"/>
        </w:rPr>
        <w:instrText xml:space="preserve"> SEQ Map \* ARABIC </w:instrText>
      </w:r>
      <w:r w:rsidRPr="007F6496">
        <w:rPr>
          <w:rFonts w:ascii="Times New Roman" w:hAnsi="Times New Roman" w:cs="Times New Roman"/>
          <w:color w:val="auto"/>
          <w:sz w:val="22"/>
          <w:szCs w:val="22"/>
        </w:rPr>
        <w:fldChar w:fldCharType="separate"/>
      </w:r>
      <w:r w:rsidRPr="007F6496">
        <w:rPr>
          <w:rFonts w:ascii="Times New Roman" w:hAnsi="Times New Roman" w:cs="Times New Roman"/>
          <w:noProof/>
          <w:color w:val="auto"/>
          <w:sz w:val="22"/>
          <w:szCs w:val="22"/>
        </w:rPr>
        <w:t>1</w:t>
      </w:r>
      <w:r w:rsidRPr="007F6496">
        <w:rPr>
          <w:rFonts w:ascii="Times New Roman" w:hAnsi="Times New Roman" w:cs="Times New Roman"/>
          <w:color w:val="auto"/>
          <w:sz w:val="22"/>
          <w:szCs w:val="22"/>
        </w:rPr>
        <w:fldChar w:fldCharType="end"/>
      </w:r>
      <w:r w:rsidRPr="007F6496">
        <w:rPr>
          <w:rFonts w:ascii="Times New Roman" w:hAnsi="Times New Roman" w:cs="Times New Roman"/>
          <w:color w:val="auto"/>
          <w:sz w:val="22"/>
          <w:szCs w:val="22"/>
        </w:rPr>
        <w:t xml:space="preserve">: </w:t>
      </w:r>
      <w:r w:rsidRPr="007F6496">
        <w:rPr>
          <w:rFonts w:ascii="Times New Roman" w:hAnsi="Times New Roman" w:cs="Times New Roman"/>
          <w:i w:val="0"/>
          <w:iCs w:val="0"/>
          <w:color w:val="auto"/>
          <w:sz w:val="22"/>
          <w:szCs w:val="22"/>
        </w:rPr>
        <w:t xml:space="preserve">SURP </w:t>
      </w:r>
      <w:r w:rsidRPr="00BF7616">
        <w:rPr>
          <w:rFonts w:ascii="Times New Roman" w:hAnsi="Times New Roman" w:cs="Times New Roman"/>
          <w:i w:val="0"/>
          <w:iCs w:val="0"/>
          <w:color w:val="auto"/>
          <w:sz w:val="22"/>
          <w:szCs w:val="22"/>
        </w:rPr>
        <w:t xml:space="preserve">II, </w:t>
      </w:r>
      <w:r>
        <w:rPr>
          <w:rFonts w:ascii="Times New Roman" w:hAnsi="Times New Roman" w:cs="Times New Roman"/>
          <w:i w:val="0"/>
          <w:iCs w:val="0"/>
          <w:color w:val="auto"/>
          <w:sz w:val="22"/>
          <w:szCs w:val="22"/>
        </w:rPr>
        <w:t>Mogadishu</w:t>
      </w:r>
      <w:r w:rsidRPr="00BF7616">
        <w:rPr>
          <w:rFonts w:ascii="Times New Roman" w:hAnsi="Times New Roman" w:cs="Times New Roman"/>
          <w:i w:val="0"/>
          <w:iCs w:val="0"/>
          <w:color w:val="auto"/>
          <w:sz w:val="22"/>
          <w:szCs w:val="22"/>
        </w:rPr>
        <w:t xml:space="preserve"> Priority Urban Investments</w:t>
      </w:r>
    </w:p>
    <w:p w14:paraId="236BFCD3" w14:textId="77777777" w:rsidR="007F6496" w:rsidRDefault="007F6496" w:rsidP="007F6496">
      <w:pPr>
        <w:pStyle w:val="Caption"/>
        <w:keepNext/>
        <w:jc w:val="center"/>
        <w:rPr>
          <w:rFonts w:ascii="Times New Roman" w:hAnsi="Times New Roman" w:cs="Times New Roman"/>
          <w:color w:val="auto"/>
          <w:sz w:val="22"/>
          <w:szCs w:val="22"/>
        </w:rPr>
      </w:pPr>
      <w:r>
        <w:rPr>
          <w:rFonts w:ascii="Times New Roman" w:hAnsi="Times New Roman" w:cs="Times New Roman"/>
          <w:noProof/>
          <w:color w:val="auto"/>
          <w:sz w:val="22"/>
          <w:szCs w:val="22"/>
        </w:rPr>
        <w:drawing>
          <wp:inline distT="0" distB="0" distL="0" distR="0" wp14:anchorId="6C123636" wp14:editId="48588696">
            <wp:extent cx="6717030" cy="4381500"/>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17030" cy="4381500"/>
                    </a:xfrm>
                    <a:prstGeom prst="rect">
                      <a:avLst/>
                    </a:prstGeom>
                    <a:noFill/>
                    <a:ln>
                      <a:noFill/>
                    </a:ln>
                  </pic:spPr>
                </pic:pic>
              </a:graphicData>
            </a:graphic>
          </wp:inline>
        </w:drawing>
      </w:r>
    </w:p>
    <w:p w14:paraId="1E93627A" w14:textId="77777777" w:rsidR="007F6496" w:rsidRDefault="007F6496" w:rsidP="007F6496">
      <w:pPr>
        <w:pStyle w:val="Caption"/>
        <w:keepNext/>
        <w:rPr>
          <w:rFonts w:ascii="Times New Roman" w:hAnsi="Times New Roman" w:cs="Times New Roman"/>
          <w:color w:val="auto"/>
          <w:sz w:val="22"/>
          <w:szCs w:val="22"/>
        </w:rPr>
      </w:pPr>
    </w:p>
    <w:p w14:paraId="00475330" w14:textId="77777777" w:rsidR="007F6496" w:rsidRDefault="007F6496" w:rsidP="007F6496">
      <w:pPr>
        <w:pStyle w:val="Caption"/>
        <w:keepNext/>
        <w:rPr>
          <w:rFonts w:ascii="Times New Roman" w:hAnsi="Times New Roman" w:cs="Times New Roman"/>
          <w:color w:val="auto"/>
          <w:sz w:val="22"/>
          <w:szCs w:val="22"/>
        </w:rPr>
      </w:pPr>
    </w:p>
    <w:p w14:paraId="33AF846D" w14:textId="073009C1" w:rsidR="007F6496" w:rsidRDefault="007F6496" w:rsidP="007F6496">
      <w:pPr>
        <w:pStyle w:val="Caption"/>
        <w:keepNext/>
        <w:rPr>
          <w:rFonts w:ascii="Times New Roman" w:hAnsi="Times New Roman" w:cs="Times New Roman"/>
          <w:color w:val="auto"/>
          <w:sz w:val="22"/>
          <w:szCs w:val="22"/>
        </w:rPr>
      </w:pPr>
    </w:p>
    <w:p w14:paraId="58F2E736" w14:textId="77777777" w:rsidR="007F6496" w:rsidRPr="007F6496" w:rsidRDefault="007F6496" w:rsidP="007F6496"/>
    <w:p w14:paraId="38C9B11B" w14:textId="3FD4418A" w:rsidR="00630994" w:rsidRPr="00630994" w:rsidRDefault="00630994" w:rsidP="00382BF7">
      <w:pPr>
        <w:pStyle w:val="Caption"/>
        <w:keepNext/>
        <w:spacing w:after="0"/>
        <w:contextualSpacing/>
        <w:jc w:val="center"/>
        <w:rPr>
          <w:rFonts w:ascii="Times New Roman" w:hAnsi="Times New Roman" w:cs="Times New Roman"/>
          <w:color w:val="auto"/>
          <w:sz w:val="22"/>
          <w:szCs w:val="22"/>
        </w:rPr>
      </w:pPr>
      <w:r w:rsidRPr="00630994">
        <w:rPr>
          <w:rFonts w:ascii="Times New Roman" w:hAnsi="Times New Roman" w:cs="Times New Roman"/>
          <w:color w:val="auto"/>
          <w:sz w:val="22"/>
          <w:szCs w:val="22"/>
        </w:rPr>
        <w:lastRenderedPageBreak/>
        <w:t xml:space="preserve">Table </w:t>
      </w:r>
      <w:r w:rsidRPr="00630994">
        <w:rPr>
          <w:rFonts w:ascii="Times New Roman" w:hAnsi="Times New Roman" w:cs="Times New Roman"/>
          <w:color w:val="auto"/>
          <w:sz w:val="22"/>
          <w:szCs w:val="22"/>
        </w:rPr>
        <w:fldChar w:fldCharType="begin"/>
      </w:r>
      <w:r w:rsidRPr="00630994">
        <w:rPr>
          <w:rFonts w:ascii="Times New Roman" w:hAnsi="Times New Roman" w:cs="Times New Roman"/>
          <w:color w:val="auto"/>
          <w:sz w:val="22"/>
          <w:szCs w:val="22"/>
        </w:rPr>
        <w:instrText xml:space="preserve"> SEQ Table \* ARABIC </w:instrText>
      </w:r>
      <w:r w:rsidRPr="00630994">
        <w:rPr>
          <w:rFonts w:ascii="Times New Roman" w:hAnsi="Times New Roman" w:cs="Times New Roman"/>
          <w:color w:val="auto"/>
          <w:sz w:val="22"/>
          <w:szCs w:val="22"/>
        </w:rPr>
        <w:fldChar w:fldCharType="separate"/>
      </w:r>
      <w:r w:rsidR="00EB0A5D">
        <w:rPr>
          <w:rFonts w:ascii="Times New Roman" w:hAnsi="Times New Roman" w:cs="Times New Roman"/>
          <w:noProof/>
          <w:color w:val="auto"/>
          <w:sz w:val="22"/>
          <w:szCs w:val="22"/>
        </w:rPr>
        <w:t>6</w:t>
      </w:r>
      <w:r w:rsidRPr="00630994">
        <w:rPr>
          <w:rFonts w:ascii="Times New Roman" w:hAnsi="Times New Roman" w:cs="Times New Roman"/>
          <w:color w:val="auto"/>
          <w:sz w:val="22"/>
          <w:szCs w:val="22"/>
        </w:rPr>
        <w:fldChar w:fldCharType="end"/>
      </w:r>
      <w:r w:rsidRPr="00630994">
        <w:rPr>
          <w:rFonts w:ascii="Times New Roman" w:hAnsi="Times New Roman" w:cs="Times New Roman"/>
          <w:color w:val="auto"/>
          <w:sz w:val="22"/>
          <w:szCs w:val="22"/>
        </w:rPr>
        <w:t xml:space="preserve">: </w:t>
      </w:r>
      <w:r w:rsidRPr="00630994">
        <w:rPr>
          <w:rFonts w:ascii="Times New Roman" w:hAnsi="Times New Roman" w:cs="Times New Roman"/>
          <w:i w:val="0"/>
          <w:iCs w:val="0"/>
          <w:color w:val="auto"/>
          <w:sz w:val="22"/>
          <w:szCs w:val="22"/>
        </w:rPr>
        <w:t xml:space="preserve">SURP II, </w:t>
      </w:r>
      <w:r>
        <w:rPr>
          <w:rFonts w:ascii="Times New Roman" w:hAnsi="Times New Roman" w:cs="Times New Roman"/>
          <w:i w:val="0"/>
          <w:iCs w:val="0"/>
          <w:color w:val="auto"/>
          <w:sz w:val="22"/>
          <w:szCs w:val="22"/>
        </w:rPr>
        <w:t xml:space="preserve">Garowe </w:t>
      </w:r>
      <w:r w:rsidRPr="00630994">
        <w:rPr>
          <w:rFonts w:ascii="Times New Roman" w:hAnsi="Times New Roman" w:cs="Times New Roman"/>
          <w:i w:val="0"/>
          <w:iCs w:val="0"/>
          <w:color w:val="auto"/>
          <w:sz w:val="22"/>
          <w:szCs w:val="22"/>
        </w:rPr>
        <w:t>Priority Urban Investments</w:t>
      </w:r>
    </w:p>
    <w:tbl>
      <w:tblPr>
        <w:tblW w:w="0" w:type="auto"/>
        <w:jc w:val="center"/>
        <w:tblLook w:val="04A0" w:firstRow="1" w:lastRow="0" w:firstColumn="1" w:lastColumn="0" w:noHBand="0" w:noVBand="1"/>
      </w:tblPr>
      <w:tblGrid>
        <w:gridCol w:w="913"/>
        <w:gridCol w:w="2941"/>
        <w:gridCol w:w="1396"/>
      </w:tblGrid>
      <w:tr w:rsidR="0060066D" w:rsidRPr="001244A2" w14:paraId="2B77F1EC" w14:textId="77777777" w:rsidTr="007F649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D560860" w14:textId="77777777" w:rsidR="006C607D" w:rsidRPr="001244A2" w:rsidRDefault="006C607D" w:rsidP="00382BF7">
            <w:pPr>
              <w:spacing w:after="0" w:line="240" w:lineRule="auto"/>
              <w:contextualSpacing/>
              <w:jc w:val="center"/>
              <w:rPr>
                <w:rFonts w:ascii="Times New Roman" w:eastAsia="Times New Roman" w:hAnsi="Times New Roman" w:cs="Times New Roman"/>
                <w:b/>
                <w:bCs/>
                <w:color w:val="000000"/>
              </w:rPr>
            </w:pPr>
            <w:r w:rsidRPr="001244A2">
              <w:rPr>
                <w:rFonts w:ascii="Times New Roman" w:eastAsia="Times New Roman" w:hAnsi="Times New Roman" w:cs="Times New Roman"/>
                <w:b/>
                <w:bCs/>
                <w:color w:val="000000"/>
              </w:rPr>
              <w:t>City</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14:paraId="188C3A39" w14:textId="77777777" w:rsidR="006C607D" w:rsidRPr="001244A2" w:rsidRDefault="006C607D" w:rsidP="00382BF7">
            <w:pPr>
              <w:spacing w:after="0" w:line="240" w:lineRule="auto"/>
              <w:contextualSpacing/>
              <w:jc w:val="center"/>
              <w:rPr>
                <w:rFonts w:ascii="Times New Roman" w:eastAsia="Times New Roman" w:hAnsi="Times New Roman" w:cs="Times New Roman"/>
                <w:b/>
                <w:bCs/>
                <w:color w:val="000000"/>
              </w:rPr>
            </w:pPr>
            <w:r w:rsidRPr="001244A2">
              <w:rPr>
                <w:rFonts w:ascii="Times New Roman" w:eastAsia="Times New Roman" w:hAnsi="Times New Roman" w:cs="Times New Roman"/>
                <w:b/>
                <w:bCs/>
                <w:color w:val="000000"/>
              </w:rPr>
              <w:t>Investment</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14:paraId="56A24D2F" w14:textId="77777777" w:rsidR="006C607D" w:rsidRPr="001244A2" w:rsidRDefault="006C607D" w:rsidP="00382BF7">
            <w:pPr>
              <w:spacing w:after="0" w:line="240" w:lineRule="auto"/>
              <w:contextualSpacing/>
              <w:jc w:val="center"/>
              <w:rPr>
                <w:rFonts w:ascii="Times New Roman" w:eastAsia="Times New Roman" w:hAnsi="Times New Roman" w:cs="Times New Roman"/>
                <w:b/>
                <w:bCs/>
                <w:color w:val="000000"/>
              </w:rPr>
            </w:pPr>
            <w:r w:rsidRPr="001244A2">
              <w:rPr>
                <w:rFonts w:ascii="Times New Roman" w:eastAsia="Times New Roman" w:hAnsi="Times New Roman" w:cs="Times New Roman"/>
                <w:b/>
                <w:bCs/>
                <w:color w:val="000000"/>
              </w:rPr>
              <w:t>Length (km)</w:t>
            </w:r>
          </w:p>
        </w:tc>
      </w:tr>
      <w:tr w:rsidR="006C607D" w:rsidRPr="001244A2" w14:paraId="1F15B354" w14:textId="77777777" w:rsidTr="007F649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D6AA9A"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Garowe</w:t>
            </w:r>
          </w:p>
        </w:tc>
        <w:tc>
          <w:tcPr>
            <w:tcW w:w="0" w:type="auto"/>
            <w:tcBorders>
              <w:top w:val="nil"/>
              <w:left w:val="nil"/>
              <w:bottom w:val="single" w:sz="4" w:space="0" w:color="auto"/>
              <w:right w:val="single" w:sz="4" w:space="0" w:color="auto"/>
            </w:tcBorders>
            <w:shd w:val="clear" w:color="auto" w:fill="auto"/>
            <w:noWrap/>
            <w:vAlign w:val="bottom"/>
            <w:hideMark/>
          </w:tcPr>
          <w:p w14:paraId="675B88F8"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5 urban roads</w:t>
            </w:r>
          </w:p>
        </w:tc>
        <w:tc>
          <w:tcPr>
            <w:tcW w:w="0" w:type="auto"/>
            <w:tcBorders>
              <w:top w:val="nil"/>
              <w:left w:val="nil"/>
              <w:bottom w:val="single" w:sz="4" w:space="0" w:color="auto"/>
              <w:right w:val="single" w:sz="4" w:space="0" w:color="auto"/>
            </w:tcBorders>
            <w:shd w:val="clear" w:color="auto" w:fill="auto"/>
            <w:noWrap/>
            <w:vAlign w:val="bottom"/>
            <w:hideMark/>
          </w:tcPr>
          <w:p w14:paraId="3DA286AF" w14:textId="4CE32F29" w:rsidR="006C607D" w:rsidRPr="001244A2" w:rsidRDefault="000517CD" w:rsidP="00382BF7">
            <w:pPr>
              <w:spacing w:after="0" w:line="240" w:lineRule="auto"/>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r>
      <w:tr w:rsidR="0060066D" w:rsidRPr="001244A2" w14:paraId="360AB2DE" w14:textId="77777777" w:rsidTr="007F649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8D697F"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Garowe</w:t>
            </w:r>
          </w:p>
        </w:tc>
        <w:tc>
          <w:tcPr>
            <w:tcW w:w="0" w:type="auto"/>
            <w:tcBorders>
              <w:top w:val="nil"/>
              <w:left w:val="nil"/>
              <w:bottom w:val="single" w:sz="4" w:space="0" w:color="auto"/>
              <w:right w:val="single" w:sz="4" w:space="0" w:color="auto"/>
            </w:tcBorders>
            <w:shd w:val="clear" w:color="auto" w:fill="auto"/>
            <w:noWrap/>
            <w:vAlign w:val="bottom"/>
            <w:hideMark/>
          </w:tcPr>
          <w:p w14:paraId="3214E7A8"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Hospital bridge</w:t>
            </w:r>
          </w:p>
        </w:tc>
        <w:tc>
          <w:tcPr>
            <w:tcW w:w="0" w:type="auto"/>
            <w:tcBorders>
              <w:top w:val="nil"/>
              <w:left w:val="nil"/>
              <w:bottom w:val="single" w:sz="4" w:space="0" w:color="auto"/>
              <w:right w:val="single" w:sz="4" w:space="0" w:color="auto"/>
            </w:tcBorders>
            <w:shd w:val="clear" w:color="auto" w:fill="auto"/>
            <w:noWrap/>
            <w:vAlign w:val="bottom"/>
            <w:hideMark/>
          </w:tcPr>
          <w:p w14:paraId="6707EC8C" w14:textId="77777777" w:rsidR="006C607D" w:rsidRPr="001244A2" w:rsidRDefault="006C607D" w:rsidP="00382BF7">
            <w:pPr>
              <w:spacing w:after="0" w:line="240" w:lineRule="auto"/>
              <w:contextualSpacing/>
              <w:jc w:val="center"/>
              <w:rPr>
                <w:rFonts w:ascii="Times New Roman" w:eastAsia="Times New Roman" w:hAnsi="Times New Roman" w:cs="Times New Roman"/>
                <w:color w:val="000000"/>
              </w:rPr>
            </w:pPr>
            <w:r w:rsidRPr="001244A2">
              <w:rPr>
                <w:rFonts w:ascii="Times New Roman" w:eastAsia="Times New Roman" w:hAnsi="Times New Roman" w:cs="Times New Roman"/>
                <w:color w:val="000000"/>
              </w:rPr>
              <w:t> </w:t>
            </w:r>
          </w:p>
        </w:tc>
      </w:tr>
      <w:tr w:rsidR="0060066D" w:rsidRPr="001244A2" w14:paraId="058C161A" w14:textId="77777777" w:rsidTr="007F649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7CB9BA"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Garowe</w:t>
            </w:r>
          </w:p>
        </w:tc>
        <w:tc>
          <w:tcPr>
            <w:tcW w:w="0" w:type="auto"/>
            <w:tcBorders>
              <w:top w:val="nil"/>
              <w:left w:val="nil"/>
              <w:bottom w:val="single" w:sz="4" w:space="0" w:color="auto"/>
              <w:right w:val="single" w:sz="4" w:space="0" w:color="auto"/>
            </w:tcBorders>
            <w:shd w:val="clear" w:color="auto" w:fill="auto"/>
            <w:noWrap/>
            <w:vAlign w:val="bottom"/>
            <w:hideMark/>
          </w:tcPr>
          <w:p w14:paraId="72EDEE8E" w14:textId="77777777" w:rsidR="006C607D" w:rsidRPr="001244A2" w:rsidRDefault="006C607D"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City-wide drainage assessment</w:t>
            </w:r>
          </w:p>
        </w:tc>
        <w:tc>
          <w:tcPr>
            <w:tcW w:w="0" w:type="auto"/>
            <w:tcBorders>
              <w:top w:val="nil"/>
              <w:left w:val="nil"/>
              <w:bottom w:val="single" w:sz="4" w:space="0" w:color="auto"/>
              <w:right w:val="single" w:sz="4" w:space="0" w:color="auto"/>
            </w:tcBorders>
            <w:shd w:val="clear" w:color="auto" w:fill="auto"/>
            <w:noWrap/>
            <w:vAlign w:val="bottom"/>
            <w:hideMark/>
          </w:tcPr>
          <w:p w14:paraId="2CE5C38F" w14:textId="77777777" w:rsidR="006C607D" w:rsidRPr="001244A2" w:rsidRDefault="006C607D" w:rsidP="00382BF7">
            <w:pPr>
              <w:spacing w:after="0" w:line="240" w:lineRule="auto"/>
              <w:contextualSpacing/>
              <w:jc w:val="center"/>
              <w:rPr>
                <w:rFonts w:ascii="Times New Roman" w:eastAsia="Times New Roman" w:hAnsi="Times New Roman" w:cs="Times New Roman"/>
                <w:color w:val="000000"/>
              </w:rPr>
            </w:pPr>
            <w:r w:rsidRPr="001244A2">
              <w:rPr>
                <w:rFonts w:ascii="Times New Roman" w:eastAsia="Times New Roman" w:hAnsi="Times New Roman" w:cs="Times New Roman"/>
                <w:color w:val="000000"/>
              </w:rPr>
              <w:t> </w:t>
            </w:r>
          </w:p>
        </w:tc>
      </w:tr>
    </w:tbl>
    <w:p w14:paraId="4B66C4C8" w14:textId="4097F70F" w:rsidR="00BF7616" w:rsidRDefault="00BF7616" w:rsidP="008B13A6">
      <w:pPr>
        <w:spacing w:after="0" w:line="240" w:lineRule="auto"/>
        <w:jc w:val="both"/>
        <w:rPr>
          <w:rFonts w:ascii="Times New Roman" w:hAnsi="Times New Roman" w:cs="Times New Roman"/>
        </w:rPr>
      </w:pPr>
    </w:p>
    <w:p w14:paraId="46863D07" w14:textId="16BB8CD4" w:rsidR="00BF7616" w:rsidRPr="00BF7616" w:rsidRDefault="00BF7616" w:rsidP="00BF7616">
      <w:pPr>
        <w:pStyle w:val="Caption"/>
        <w:keepNext/>
        <w:jc w:val="both"/>
        <w:rPr>
          <w:rFonts w:ascii="Times New Roman" w:hAnsi="Times New Roman" w:cs="Times New Roman"/>
          <w:color w:val="auto"/>
          <w:sz w:val="22"/>
          <w:szCs w:val="22"/>
        </w:rPr>
      </w:pPr>
      <w:r w:rsidRPr="00BF7616">
        <w:rPr>
          <w:rFonts w:ascii="Times New Roman" w:hAnsi="Times New Roman" w:cs="Times New Roman"/>
          <w:color w:val="auto"/>
          <w:sz w:val="22"/>
          <w:szCs w:val="22"/>
        </w:rPr>
        <w:t xml:space="preserve">Map </w:t>
      </w:r>
      <w:r w:rsidRPr="00BF7616">
        <w:rPr>
          <w:rFonts w:ascii="Times New Roman" w:hAnsi="Times New Roman" w:cs="Times New Roman"/>
          <w:color w:val="auto"/>
          <w:sz w:val="22"/>
          <w:szCs w:val="22"/>
        </w:rPr>
        <w:fldChar w:fldCharType="begin"/>
      </w:r>
      <w:r w:rsidRPr="00BF7616">
        <w:rPr>
          <w:rFonts w:ascii="Times New Roman" w:hAnsi="Times New Roman" w:cs="Times New Roman"/>
          <w:color w:val="auto"/>
          <w:sz w:val="22"/>
          <w:szCs w:val="22"/>
        </w:rPr>
        <w:instrText xml:space="preserve"> SEQ Map \* ARABIC </w:instrText>
      </w:r>
      <w:r w:rsidRPr="00BF7616">
        <w:rPr>
          <w:rFonts w:ascii="Times New Roman" w:hAnsi="Times New Roman" w:cs="Times New Roman"/>
          <w:color w:val="auto"/>
          <w:sz w:val="22"/>
          <w:szCs w:val="22"/>
        </w:rPr>
        <w:fldChar w:fldCharType="separate"/>
      </w:r>
      <w:r w:rsidR="007F6496">
        <w:rPr>
          <w:rFonts w:ascii="Times New Roman" w:hAnsi="Times New Roman" w:cs="Times New Roman"/>
          <w:noProof/>
          <w:color w:val="auto"/>
          <w:sz w:val="22"/>
          <w:szCs w:val="22"/>
        </w:rPr>
        <w:t>2</w:t>
      </w:r>
      <w:r w:rsidRPr="00BF7616">
        <w:rPr>
          <w:rFonts w:ascii="Times New Roman" w:hAnsi="Times New Roman" w:cs="Times New Roman"/>
          <w:color w:val="auto"/>
          <w:sz w:val="22"/>
          <w:szCs w:val="22"/>
        </w:rPr>
        <w:fldChar w:fldCharType="end"/>
      </w:r>
      <w:r w:rsidRPr="00BF7616">
        <w:rPr>
          <w:rFonts w:ascii="Times New Roman" w:hAnsi="Times New Roman" w:cs="Times New Roman"/>
          <w:color w:val="auto"/>
          <w:sz w:val="22"/>
          <w:szCs w:val="22"/>
        </w:rPr>
        <w:t xml:space="preserve">: </w:t>
      </w:r>
      <w:r w:rsidRPr="00BF7616">
        <w:rPr>
          <w:rFonts w:ascii="Times New Roman" w:hAnsi="Times New Roman" w:cs="Times New Roman"/>
          <w:i w:val="0"/>
          <w:iCs w:val="0"/>
          <w:color w:val="auto"/>
          <w:sz w:val="22"/>
          <w:szCs w:val="22"/>
        </w:rPr>
        <w:t>SURP II, Garowe Priority Urban Investments</w:t>
      </w:r>
    </w:p>
    <w:p w14:paraId="057D0A51" w14:textId="2939D6A6" w:rsidR="00BF7616" w:rsidRDefault="00BF7616" w:rsidP="00BF7616">
      <w:pPr>
        <w:spacing w:after="0" w:line="240" w:lineRule="auto"/>
        <w:jc w:val="center"/>
        <w:rPr>
          <w:rFonts w:ascii="Times New Roman" w:hAnsi="Times New Roman" w:cs="Times New Roman"/>
        </w:rPr>
      </w:pPr>
      <w:r w:rsidRPr="00382BF7">
        <w:rPr>
          <w:rFonts w:ascii="Times New Roman" w:hAnsi="Times New Roman" w:cs="Times New Roman"/>
          <w:noProof/>
          <w:bdr w:val="single" w:sz="4" w:space="0" w:color="auto"/>
        </w:rPr>
        <w:drawing>
          <wp:inline distT="0" distB="0" distL="0" distR="0" wp14:anchorId="404CC0AA" wp14:editId="452A8684">
            <wp:extent cx="5771127" cy="43719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7166" cy="4391701"/>
                    </a:xfrm>
                    <a:prstGeom prst="rect">
                      <a:avLst/>
                    </a:prstGeom>
                    <a:noFill/>
                    <a:ln>
                      <a:noFill/>
                    </a:ln>
                  </pic:spPr>
                </pic:pic>
              </a:graphicData>
            </a:graphic>
          </wp:inline>
        </w:drawing>
      </w:r>
    </w:p>
    <w:p w14:paraId="55406291" w14:textId="77777777" w:rsidR="00BF7616" w:rsidRDefault="00BF7616" w:rsidP="00630994">
      <w:pPr>
        <w:pStyle w:val="Caption"/>
        <w:keepNext/>
        <w:rPr>
          <w:rFonts w:ascii="Times New Roman" w:hAnsi="Times New Roman" w:cs="Times New Roman"/>
          <w:color w:val="auto"/>
          <w:sz w:val="22"/>
          <w:szCs w:val="22"/>
        </w:rPr>
      </w:pPr>
    </w:p>
    <w:p w14:paraId="0B0901ED" w14:textId="77777777" w:rsidR="007F6496" w:rsidRDefault="007F6496" w:rsidP="00630994">
      <w:pPr>
        <w:pStyle w:val="Caption"/>
        <w:keepNext/>
        <w:rPr>
          <w:rFonts w:ascii="Times New Roman" w:hAnsi="Times New Roman" w:cs="Times New Roman"/>
          <w:color w:val="auto"/>
          <w:sz w:val="22"/>
          <w:szCs w:val="22"/>
        </w:rPr>
        <w:sectPr w:rsidR="007F6496">
          <w:pgSz w:w="12240" w:h="15840"/>
          <w:pgMar w:top="1440" w:right="1440" w:bottom="1440" w:left="1440" w:header="720" w:footer="720" w:gutter="0"/>
          <w:cols w:space="720"/>
          <w:docGrid w:linePitch="360"/>
        </w:sectPr>
      </w:pPr>
    </w:p>
    <w:p w14:paraId="0692B2E8" w14:textId="2CE62102" w:rsidR="00630994" w:rsidRPr="00630994" w:rsidRDefault="00630994" w:rsidP="00382BF7">
      <w:pPr>
        <w:pStyle w:val="Caption"/>
        <w:keepNext/>
        <w:spacing w:after="0"/>
        <w:contextualSpacing/>
        <w:jc w:val="center"/>
        <w:rPr>
          <w:rFonts w:ascii="Times New Roman" w:hAnsi="Times New Roman" w:cs="Times New Roman"/>
          <w:color w:val="auto"/>
          <w:sz w:val="22"/>
          <w:szCs w:val="22"/>
        </w:rPr>
      </w:pPr>
      <w:r w:rsidRPr="00630994">
        <w:rPr>
          <w:rFonts w:ascii="Times New Roman" w:hAnsi="Times New Roman" w:cs="Times New Roman"/>
          <w:color w:val="auto"/>
          <w:sz w:val="22"/>
          <w:szCs w:val="22"/>
        </w:rPr>
        <w:lastRenderedPageBreak/>
        <w:t xml:space="preserve">Table </w:t>
      </w:r>
      <w:r w:rsidRPr="00630994">
        <w:rPr>
          <w:rFonts w:ascii="Times New Roman" w:hAnsi="Times New Roman" w:cs="Times New Roman"/>
          <w:color w:val="auto"/>
          <w:sz w:val="22"/>
          <w:szCs w:val="22"/>
        </w:rPr>
        <w:fldChar w:fldCharType="begin"/>
      </w:r>
      <w:r w:rsidRPr="00630994">
        <w:rPr>
          <w:rFonts w:ascii="Times New Roman" w:hAnsi="Times New Roman" w:cs="Times New Roman"/>
          <w:color w:val="auto"/>
          <w:sz w:val="22"/>
          <w:szCs w:val="22"/>
        </w:rPr>
        <w:instrText xml:space="preserve"> SEQ Table \* ARABIC </w:instrText>
      </w:r>
      <w:r w:rsidRPr="00630994">
        <w:rPr>
          <w:rFonts w:ascii="Times New Roman" w:hAnsi="Times New Roman" w:cs="Times New Roman"/>
          <w:color w:val="auto"/>
          <w:sz w:val="22"/>
          <w:szCs w:val="22"/>
        </w:rPr>
        <w:fldChar w:fldCharType="separate"/>
      </w:r>
      <w:r w:rsidR="00EB0A5D">
        <w:rPr>
          <w:rFonts w:ascii="Times New Roman" w:hAnsi="Times New Roman" w:cs="Times New Roman"/>
          <w:noProof/>
          <w:color w:val="auto"/>
          <w:sz w:val="22"/>
          <w:szCs w:val="22"/>
        </w:rPr>
        <w:t>7</w:t>
      </w:r>
      <w:r w:rsidRPr="00630994">
        <w:rPr>
          <w:rFonts w:ascii="Times New Roman" w:hAnsi="Times New Roman" w:cs="Times New Roman"/>
          <w:color w:val="auto"/>
          <w:sz w:val="22"/>
          <w:szCs w:val="22"/>
        </w:rPr>
        <w:fldChar w:fldCharType="end"/>
      </w:r>
      <w:r w:rsidRPr="00630994">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 xml:space="preserve">SURP II, </w:t>
      </w:r>
      <w:r w:rsidRPr="00630994">
        <w:rPr>
          <w:rFonts w:ascii="Times New Roman" w:hAnsi="Times New Roman" w:cs="Times New Roman"/>
          <w:i w:val="0"/>
          <w:iCs w:val="0"/>
          <w:color w:val="auto"/>
          <w:sz w:val="22"/>
          <w:szCs w:val="22"/>
        </w:rPr>
        <w:t>Kismayo Priority Urban Investments</w:t>
      </w:r>
    </w:p>
    <w:tbl>
      <w:tblPr>
        <w:tblW w:w="0" w:type="auto"/>
        <w:jc w:val="center"/>
        <w:tblLook w:val="04A0" w:firstRow="1" w:lastRow="0" w:firstColumn="1" w:lastColumn="0" w:noHBand="0" w:noVBand="1"/>
      </w:tblPr>
      <w:tblGrid>
        <w:gridCol w:w="1011"/>
        <w:gridCol w:w="5245"/>
        <w:gridCol w:w="1396"/>
      </w:tblGrid>
      <w:tr w:rsidR="00630994" w:rsidRPr="001244A2" w14:paraId="5F6EF8C2" w14:textId="77777777" w:rsidTr="007F649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435DAF2" w14:textId="77777777" w:rsidR="00630994" w:rsidRPr="001244A2" w:rsidRDefault="00630994" w:rsidP="00382BF7">
            <w:pPr>
              <w:spacing w:after="0" w:line="240" w:lineRule="auto"/>
              <w:contextualSpacing/>
              <w:jc w:val="center"/>
              <w:rPr>
                <w:rFonts w:ascii="Times New Roman" w:eastAsia="Times New Roman" w:hAnsi="Times New Roman" w:cs="Times New Roman"/>
                <w:b/>
                <w:bCs/>
                <w:color w:val="000000"/>
              </w:rPr>
            </w:pPr>
            <w:r w:rsidRPr="001244A2">
              <w:rPr>
                <w:rFonts w:ascii="Times New Roman" w:eastAsia="Times New Roman" w:hAnsi="Times New Roman" w:cs="Times New Roman"/>
                <w:b/>
                <w:bCs/>
                <w:color w:val="000000"/>
              </w:rPr>
              <w:t>City</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14:paraId="111D3DB3" w14:textId="77777777" w:rsidR="00630994" w:rsidRPr="001244A2" w:rsidRDefault="00630994" w:rsidP="00382BF7">
            <w:pPr>
              <w:spacing w:after="0" w:line="240" w:lineRule="auto"/>
              <w:contextualSpacing/>
              <w:jc w:val="center"/>
              <w:rPr>
                <w:rFonts w:ascii="Times New Roman" w:eastAsia="Times New Roman" w:hAnsi="Times New Roman" w:cs="Times New Roman"/>
                <w:b/>
                <w:bCs/>
                <w:color w:val="000000"/>
              </w:rPr>
            </w:pPr>
            <w:r w:rsidRPr="001244A2">
              <w:rPr>
                <w:rFonts w:ascii="Times New Roman" w:eastAsia="Times New Roman" w:hAnsi="Times New Roman" w:cs="Times New Roman"/>
                <w:b/>
                <w:bCs/>
                <w:color w:val="000000"/>
              </w:rPr>
              <w:t>Investment</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14:paraId="29D4AFF4" w14:textId="77777777" w:rsidR="00630994" w:rsidRPr="001244A2" w:rsidRDefault="00630994" w:rsidP="00382BF7">
            <w:pPr>
              <w:spacing w:after="0" w:line="240" w:lineRule="auto"/>
              <w:contextualSpacing/>
              <w:jc w:val="center"/>
              <w:rPr>
                <w:rFonts w:ascii="Times New Roman" w:eastAsia="Times New Roman" w:hAnsi="Times New Roman" w:cs="Times New Roman"/>
                <w:b/>
                <w:bCs/>
                <w:color w:val="000000"/>
              </w:rPr>
            </w:pPr>
            <w:r w:rsidRPr="001244A2">
              <w:rPr>
                <w:rFonts w:ascii="Times New Roman" w:eastAsia="Times New Roman" w:hAnsi="Times New Roman" w:cs="Times New Roman"/>
                <w:b/>
                <w:bCs/>
                <w:color w:val="000000"/>
              </w:rPr>
              <w:t>Length (km)</w:t>
            </w:r>
          </w:p>
        </w:tc>
      </w:tr>
      <w:tr w:rsidR="00630994" w:rsidRPr="001244A2" w14:paraId="470F59FA" w14:textId="77777777" w:rsidTr="007F6496">
        <w:trPr>
          <w:trHeight w:val="33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4D709E" w14:textId="77777777" w:rsidR="00630994" w:rsidRPr="001244A2" w:rsidRDefault="00630994"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Kismayo</w:t>
            </w:r>
          </w:p>
        </w:tc>
        <w:tc>
          <w:tcPr>
            <w:tcW w:w="0" w:type="auto"/>
            <w:tcBorders>
              <w:top w:val="nil"/>
              <w:left w:val="nil"/>
              <w:bottom w:val="single" w:sz="4" w:space="0" w:color="auto"/>
              <w:right w:val="single" w:sz="4" w:space="0" w:color="auto"/>
            </w:tcBorders>
            <w:shd w:val="clear" w:color="auto" w:fill="auto"/>
            <w:hideMark/>
          </w:tcPr>
          <w:p w14:paraId="38E64001" w14:textId="138D1170" w:rsidR="00630994" w:rsidRPr="001244A2" w:rsidRDefault="00DA328E" w:rsidP="00382BF7">
            <w:pPr>
              <w:spacing w:after="0"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7</w:t>
            </w:r>
            <w:r w:rsidR="00630994" w:rsidRPr="001244A2">
              <w:rPr>
                <w:rFonts w:ascii="Times New Roman" w:eastAsia="Times New Roman" w:hAnsi="Times New Roman" w:cs="Times New Roman"/>
                <w:color w:val="000000"/>
              </w:rPr>
              <w:t xml:space="preserve"> asphalt roads w side drains, walkways, and street lights</w:t>
            </w:r>
          </w:p>
        </w:tc>
        <w:tc>
          <w:tcPr>
            <w:tcW w:w="0" w:type="auto"/>
            <w:tcBorders>
              <w:top w:val="nil"/>
              <w:left w:val="nil"/>
              <w:bottom w:val="single" w:sz="4" w:space="0" w:color="auto"/>
              <w:right w:val="single" w:sz="4" w:space="0" w:color="auto"/>
            </w:tcBorders>
            <w:shd w:val="clear" w:color="auto" w:fill="auto"/>
            <w:noWrap/>
            <w:vAlign w:val="bottom"/>
            <w:hideMark/>
          </w:tcPr>
          <w:p w14:paraId="743241B3" w14:textId="7240721F" w:rsidR="00630994" w:rsidRPr="001244A2" w:rsidRDefault="00DA328E" w:rsidP="00382BF7">
            <w:pPr>
              <w:spacing w:after="0" w:line="240" w:lineRule="auto"/>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r w:rsidR="00FE63C1">
              <w:rPr>
                <w:rFonts w:ascii="Times New Roman" w:eastAsia="Times New Roman" w:hAnsi="Times New Roman" w:cs="Times New Roman"/>
                <w:color w:val="000000"/>
              </w:rPr>
              <w:t>5</w:t>
            </w:r>
          </w:p>
        </w:tc>
      </w:tr>
      <w:tr w:rsidR="00630994" w:rsidRPr="001244A2" w14:paraId="5CF56FC1" w14:textId="77777777" w:rsidTr="007F6496">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FB9FAB" w14:textId="77777777" w:rsidR="00630994" w:rsidRPr="001244A2" w:rsidRDefault="00630994"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Kismayo</w:t>
            </w:r>
          </w:p>
        </w:tc>
        <w:tc>
          <w:tcPr>
            <w:tcW w:w="0" w:type="auto"/>
            <w:tcBorders>
              <w:top w:val="nil"/>
              <w:left w:val="nil"/>
              <w:bottom w:val="single" w:sz="4" w:space="0" w:color="auto"/>
              <w:right w:val="single" w:sz="4" w:space="0" w:color="auto"/>
            </w:tcBorders>
            <w:shd w:val="clear" w:color="auto" w:fill="auto"/>
            <w:vAlign w:val="bottom"/>
            <w:hideMark/>
          </w:tcPr>
          <w:p w14:paraId="7A292069" w14:textId="02866D2F" w:rsidR="00630994" w:rsidRPr="001244A2" w:rsidRDefault="00DA328E" w:rsidP="00382BF7">
            <w:pPr>
              <w:spacing w:after="0"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1</w:t>
            </w:r>
            <w:r w:rsidR="00630994" w:rsidRPr="001244A2">
              <w:rPr>
                <w:rFonts w:ascii="Times New Roman" w:eastAsia="Times New Roman" w:hAnsi="Times New Roman" w:cs="Times New Roman"/>
                <w:color w:val="000000"/>
              </w:rPr>
              <w:t xml:space="preserve"> asphalt roads w side drains, walkways, and street lights</w:t>
            </w:r>
          </w:p>
        </w:tc>
        <w:tc>
          <w:tcPr>
            <w:tcW w:w="0" w:type="auto"/>
            <w:tcBorders>
              <w:top w:val="nil"/>
              <w:left w:val="nil"/>
              <w:bottom w:val="single" w:sz="4" w:space="0" w:color="auto"/>
              <w:right w:val="single" w:sz="4" w:space="0" w:color="auto"/>
            </w:tcBorders>
            <w:shd w:val="clear" w:color="auto" w:fill="auto"/>
            <w:noWrap/>
            <w:vAlign w:val="bottom"/>
            <w:hideMark/>
          </w:tcPr>
          <w:p w14:paraId="16CD4C51" w14:textId="66A66FF1" w:rsidR="00630994" w:rsidRPr="001244A2" w:rsidRDefault="00DA328E" w:rsidP="00382BF7">
            <w:pPr>
              <w:spacing w:after="0" w:line="240" w:lineRule="auto"/>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630994" w:rsidRPr="001244A2">
              <w:rPr>
                <w:rFonts w:ascii="Times New Roman" w:eastAsia="Times New Roman" w:hAnsi="Times New Roman" w:cs="Times New Roman"/>
                <w:color w:val="000000"/>
              </w:rPr>
              <w:t>.</w:t>
            </w:r>
            <w:r w:rsidR="00FE63C1">
              <w:rPr>
                <w:rFonts w:ascii="Times New Roman" w:eastAsia="Times New Roman" w:hAnsi="Times New Roman" w:cs="Times New Roman"/>
                <w:color w:val="000000"/>
              </w:rPr>
              <w:t>9</w:t>
            </w:r>
          </w:p>
        </w:tc>
      </w:tr>
      <w:tr w:rsidR="00630994" w:rsidRPr="001244A2" w14:paraId="27EEB8CB" w14:textId="77777777" w:rsidTr="007F649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CD1F05" w14:textId="77777777" w:rsidR="00630994" w:rsidRPr="001244A2" w:rsidRDefault="00630994"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Kismayo</w:t>
            </w:r>
          </w:p>
        </w:tc>
        <w:tc>
          <w:tcPr>
            <w:tcW w:w="0" w:type="auto"/>
            <w:tcBorders>
              <w:top w:val="nil"/>
              <w:left w:val="nil"/>
              <w:bottom w:val="single" w:sz="4" w:space="0" w:color="auto"/>
              <w:right w:val="single" w:sz="4" w:space="0" w:color="auto"/>
            </w:tcBorders>
            <w:shd w:val="clear" w:color="auto" w:fill="auto"/>
            <w:noWrap/>
            <w:vAlign w:val="bottom"/>
            <w:hideMark/>
          </w:tcPr>
          <w:p w14:paraId="2E2BEFD7" w14:textId="77777777" w:rsidR="00630994" w:rsidRPr="001244A2" w:rsidRDefault="00630994"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Office block</w:t>
            </w:r>
          </w:p>
        </w:tc>
        <w:tc>
          <w:tcPr>
            <w:tcW w:w="0" w:type="auto"/>
            <w:tcBorders>
              <w:top w:val="nil"/>
              <w:left w:val="nil"/>
              <w:bottom w:val="single" w:sz="4" w:space="0" w:color="auto"/>
              <w:right w:val="single" w:sz="4" w:space="0" w:color="auto"/>
            </w:tcBorders>
            <w:shd w:val="clear" w:color="auto" w:fill="auto"/>
            <w:noWrap/>
            <w:vAlign w:val="bottom"/>
            <w:hideMark/>
          </w:tcPr>
          <w:p w14:paraId="669CC998" w14:textId="77777777" w:rsidR="00630994" w:rsidRPr="001244A2" w:rsidRDefault="00630994" w:rsidP="00382BF7">
            <w:pPr>
              <w:spacing w:after="0" w:line="240" w:lineRule="auto"/>
              <w:contextualSpacing/>
              <w:jc w:val="center"/>
              <w:rPr>
                <w:rFonts w:ascii="Times New Roman" w:eastAsia="Times New Roman" w:hAnsi="Times New Roman" w:cs="Times New Roman"/>
                <w:color w:val="000000"/>
              </w:rPr>
            </w:pPr>
            <w:r w:rsidRPr="001244A2">
              <w:rPr>
                <w:rFonts w:ascii="Times New Roman" w:eastAsia="Times New Roman" w:hAnsi="Times New Roman" w:cs="Times New Roman"/>
                <w:color w:val="000000"/>
              </w:rPr>
              <w:t> </w:t>
            </w:r>
          </w:p>
        </w:tc>
      </w:tr>
      <w:tr w:rsidR="00630994" w:rsidRPr="001244A2" w14:paraId="696C3C31" w14:textId="77777777" w:rsidTr="007F649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33FECB" w14:textId="77777777" w:rsidR="00630994" w:rsidRPr="001244A2" w:rsidRDefault="00630994"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Kismayo</w:t>
            </w:r>
          </w:p>
        </w:tc>
        <w:tc>
          <w:tcPr>
            <w:tcW w:w="0" w:type="auto"/>
            <w:tcBorders>
              <w:top w:val="nil"/>
              <w:left w:val="nil"/>
              <w:bottom w:val="single" w:sz="4" w:space="0" w:color="auto"/>
              <w:right w:val="single" w:sz="4" w:space="0" w:color="auto"/>
            </w:tcBorders>
            <w:shd w:val="clear" w:color="auto" w:fill="auto"/>
            <w:noWrap/>
            <w:vAlign w:val="bottom"/>
            <w:hideMark/>
          </w:tcPr>
          <w:p w14:paraId="41C26A51" w14:textId="77777777" w:rsidR="00630994" w:rsidRPr="001244A2" w:rsidRDefault="00630994"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Material testing lab</w:t>
            </w:r>
          </w:p>
        </w:tc>
        <w:tc>
          <w:tcPr>
            <w:tcW w:w="0" w:type="auto"/>
            <w:tcBorders>
              <w:top w:val="nil"/>
              <w:left w:val="nil"/>
              <w:bottom w:val="single" w:sz="4" w:space="0" w:color="auto"/>
              <w:right w:val="single" w:sz="4" w:space="0" w:color="auto"/>
            </w:tcBorders>
            <w:shd w:val="clear" w:color="auto" w:fill="auto"/>
            <w:noWrap/>
            <w:vAlign w:val="bottom"/>
            <w:hideMark/>
          </w:tcPr>
          <w:p w14:paraId="5A758495" w14:textId="77777777" w:rsidR="00630994" w:rsidRPr="001244A2" w:rsidRDefault="00630994" w:rsidP="00382BF7">
            <w:pPr>
              <w:spacing w:after="0" w:line="240" w:lineRule="auto"/>
              <w:contextualSpacing/>
              <w:jc w:val="center"/>
              <w:rPr>
                <w:rFonts w:ascii="Times New Roman" w:eastAsia="Times New Roman" w:hAnsi="Times New Roman" w:cs="Times New Roman"/>
                <w:color w:val="000000"/>
              </w:rPr>
            </w:pPr>
            <w:r w:rsidRPr="001244A2">
              <w:rPr>
                <w:rFonts w:ascii="Times New Roman" w:eastAsia="Times New Roman" w:hAnsi="Times New Roman" w:cs="Times New Roman"/>
                <w:color w:val="000000"/>
              </w:rPr>
              <w:t> </w:t>
            </w:r>
          </w:p>
        </w:tc>
      </w:tr>
      <w:tr w:rsidR="00630994" w:rsidRPr="001244A2" w14:paraId="3E302530" w14:textId="77777777" w:rsidTr="007F649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4E0B80" w14:textId="77777777" w:rsidR="00630994" w:rsidRPr="001244A2" w:rsidRDefault="00630994"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Kismayo</w:t>
            </w:r>
          </w:p>
        </w:tc>
        <w:tc>
          <w:tcPr>
            <w:tcW w:w="0" w:type="auto"/>
            <w:tcBorders>
              <w:top w:val="nil"/>
              <w:left w:val="nil"/>
              <w:bottom w:val="single" w:sz="4" w:space="0" w:color="auto"/>
              <w:right w:val="single" w:sz="4" w:space="0" w:color="auto"/>
            </w:tcBorders>
            <w:shd w:val="clear" w:color="auto" w:fill="auto"/>
            <w:noWrap/>
            <w:vAlign w:val="bottom"/>
            <w:hideMark/>
          </w:tcPr>
          <w:p w14:paraId="651C1653" w14:textId="77777777" w:rsidR="00630994" w:rsidRPr="001244A2" w:rsidRDefault="00630994"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Drainage outfalls</w:t>
            </w:r>
          </w:p>
        </w:tc>
        <w:tc>
          <w:tcPr>
            <w:tcW w:w="0" w:type="auto"/>
            <w:tcBorders>
              <w:top w:val="nil"/>
              <w:left w:val="nil"/>
              <w:bottom w:val="single" w:sz="4" w:space="0" w:color="auto"/>
              <w:right w:val="single" w:sz="4" w:space="0" w:color="auto"/>
            </w:tcBorders>
            <w:shd w:val="clear" w:color="auto" w:fill="auto"/>
            <w:noWrap/>
            <w:vAlign w:val="bottom"/>
            <w:hideMark/>
          </w:tcPr>
          <w:p w14:paraId="01914C7E" w14:textId="77777777" w:rsidR="00630994" w:rsidRPr="001244A2" w:rsidRDefault="00630994" w:rsidP="00382BF7">
            <w:pPr>
              <w:spacing w:after="0" w:line="240" w:lineRule="auto"/>
              <w:contextualSpacing/>
              <w:jc w:val="center"/>
              <w:rPr>
                <w:rFonts w:ascii="Times New Roman" w:eastAsia="Times New Roman" w:hAnsi="Times New Roman" w:cs="Times New Roman"/>
                <w:color w:val="000000"/>
              </w:rPr>
            </w:pPr>
            <w:r w:rsidRPr="001244A2">
              <w:rPr>
                <w:rFonts w:ascii="Times New Roman" w:eastAsia="Times New Roman" w:hAnsi="Times New Roman" w:cs="Times New Roman"/>
                <w:color w:val="000000"/>
              </w:rPr>
              <w:t> </w:t>
            </w:r>
          </w:p>
        </w:tc>
      </w:tr>
    </w:tbl>
    <w:p w14:paraId="0211D402" w14:textId="0EDCFE59" w:rsidR="006C607D" w:rsidRDefault="006C607D" w:rsidP="008B13A6">
      <w:pPr>
        <w:spacing w:after="0" w:line="240" w:lineRule="auto"/>
        <w:jc w:val="both"/>
        <w:rPr>
          <w:rFonts w:ascii="Times New Roman" w:hAnsi="Times New Roman" w:cs="Times New Roman"/>
        </w:rPr>
      </w:pPr>
    </w:p>
    <w:p w14:paraId="773B6B36" w14:textId="028DF421" w:rsidR="00630994" w:rsidRPr="00630994" w:rsidRDefault="00630994" w:rsidP="00630994">
      <w:pPr>
        <w:pStyle w:val="Caption"/>
        <w:keepNext/>
        <w:rPr>
          <w:rFonts w:ascii="Times New Roman" w:hAnsi="Times New Roman" w:cs="Times New Roman"/>
          <w:color w:val="auto"/>
          <w:sz w:val="22"/>
          <w:szCs w:val="22"/>
        </w:rPr>
      </w:pPr>
      <w:r w:rsidRPr="00630994">
        <w:rPr>
          <w:rFonts w:ascii="Times New Roman" w:hAnsi="Times New Roman" w:cs="Times New Roman"/>
          <w:color w:val="auto"/>
          <w:sz w:val="22"/>
          <w:szCs w:val="22"/>
        </w:rPr>
        <w:t xml:space="preserve">Map </w:t>
      </w:r>
      <w:r w:rsidRPr="00630994">
        <w:rPr>
          <w:rFonts w:ascii="Times New Roman" w:hAnsi="Times New Roman" w:cs="Times New Roman"/>
          <w:color w:val="auto"/>
          <w:sz w:val="22"/>
          <w:szCs w:val="22"/>
        </w:rPr>
        <w:fldChar w:fldCharType="begin"/>
      </w:r>
      <w:r w:rsidRPr="00630994">
        <w:rPr>
          <w:rFonts w:ascii="Times New Roman" w:hAnsi="Times New Roman" w:cs="Times New Roman"/>
          <w:color w:val="auto"/>
          <w:sz w:val="22"/>
          <w:szCs w:val="22"/>
        </w:rPr>
        <w:instrText xml:space="preserve"> SEQ Map \* ARABIC </w:instrText>
      </w:r>
      <w:r w:rsidRPr="00630994">
        <w:rPr>
          <w:rFonts w:ascii="Times New Roman" w:hAnsi="Times New Roman" w:cs="Times New Roman"/>
          <w:color w:val="auto"/>
          <w:sz w:val="22"/>
          <w:szCs w:val="22"/>
        </w:rPr>
        <w:fldChar w:fldCharType="separate"/>
      </w:r>
      <w:r w:rsidR="007F6496">
        <w:rPr>
          <w:rFonts w:ascii="Times New Roman" w:hAnsi="Times New Roman" w:cs="Times New Roman"/>
          <w:noProof/>
          <w:color w:val="auto"/>
          <w:sz w:val="22"/>
          <w:szCs w:val="22"/>
        </w:rPr>
        <w:t>3</w:t>
      </w:r>
      <w:r w:rsidRPr="00630994">
        <w:rPr>
          <w:rFonts w:ascii="Times New Roman" w:hAnsi="Times New Roman" w:cs="Times New Roman"/>
          <w:color w:val="auto"/>
          <w:sz w:val="22"/>
          <w:szCs w:val="22"/>
        </w:rPr>
        <w:fldChar w:fldCharType="end"/>
      </w:r>
      <w:r w:rsidRPr="00630994">
        <w:rPr>
          <w:rFonts w:ascii="Times New Roman" w:hAnsi="Times New Roman" w:cs="Times New Roman"/>
          <w:i w:val="0"/>
          <w:iCs w:val="0"/>
          <w:color w:val="auto"/>
          <w:sz w:val="22"/>
          <w:szCs w:val="22"/>
        </w:rPr>
        <w:t>: SURP II, Kismayo Priority Urban Investments</w:t>
      </w:r>
    </w:p>
    <w:p w14:paraId="4F165234" w14:textId="4E8BC249" w:rsidR="00630994" w:rsidRDefault="00FE63C1" w:rsidP="00BF7616">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1D4258AD" wp14:editId="090E8E68">
            <wp:extent cx="6372225" cy="45034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2297" cy="4503498"/>
                    </a:xfrm>
                    <a:prstGeom prst="rect">
                      <a:avLst/>
                    </a:prstGeom>
                    <a:noFill/>
                    <a:ln>
                      <a:noFill/>
                    </a:ln>
                  </pic:spPr>
                </pic:pic>
              </a:graphicData>
            </a:graphic>
          </wp:inline>
        </w:drawing>
      </w:r>
    </w:p>
    <w:p w14:paraId="05FA55FB" w14:textId="77777777" w:rsidR="006C607D" w:rsidRDefault="006C607D" w:rsidP="008B13A6">
      <w:pPr>
        <w:spacing w:after="0" w:line="240" w:lineRule="auto"/>
        <w:jc w:val="both"/>
        <w:rPr>
          <w:rFonts w:ascii="Times New Roman" w:hAnsi="Times New Roman" w:cs="Times New Roman"/>
        </w:rPr>
      </w:pPr>
    </w:p>
    <w:p w14:paraId="35967AEF" w14:textId="77777777" w:rsidR="007F6496" w:rsidRDefault="007F6496" w:rsidP="00630994">
      <w:pPr>
        <w:pStyle w:val="Caption"/>
        <w:keepNext/>
        <w:rPr>
          <w:rFonts w:ascii="Times New Roman" w:hAnsi="Times New Roman" w:cs="Times New Roman"/>
          <w:color w:val="auto"/>
          <w:sz w:val="22"/>
          <w:szCs w:val="22"/>
        </w:rPr>
        <w:sectPr w:rsidR="007F6496">
          <w:pgSz w:w="12240" w:h="15840"/>
          <w:pgMar w:top="1440" w:right="1440" w:bottom="1440" w:left="1440" w:header="720" w:footer="720" w:gutter="0"/>
          <w:cols w:space="720"/>
          <w:docGrid w:linePitch="360"/>
        </w:sectPr>
      </w:pPr>
    </w:p>
    <w:p w14:paraId="0B63F509" w14:textId="6E7217C8" w:rsidR="00630994" w:rsidRPr="00630994" w:rsidRDefault="00630994" w:rsidP="00382BF7">
      <w:pPr>
        <w:pStyle w:val="Caption"/>
        <w:keepNext/>
        <w:spacing w:after="0"/>
        <w:contextualSpacing/>
        <w:jc w:val="center"/>
        <w:rPr>
          <w:rFonts w:ascii="Times New Roman" w:hAnsi="Times New Roman" w:cs="Times New Roman"/>
          <w:color w:val="auto"/>
          <w:sz w:val="22"/>
          <w:szCs w:val="22"/>
        </w:rPr>
      </w:pPr>
      <w:r w:rsidRPr="00630994">
        <w:rPr>
          <w:rFonts w:ascii="Times New Roman" w:hAnsi="Times New Roman" w:cs="Times New Roman"/>
          <w:color w:val="auto"/>
          <w:sz w:val="22"/>
          <w:szCs w:val="22"/>
        </w:rPr>
        <w:lastRenderedPageBreak/>
        <w:t xml:space="preserve">Table </w:t>
      </w:r>
      <w:r w:rsidRPr="00630994">
        <w:rPr>
          <w:rFonts w:ascii="Times New Roman" w:hAnsi="Times New Roman" w:cs="Times New Roman"/>
          <w:color w:val="auto"/>
          <w:sz w:val="22"/>
          <w:szCs w:val="22"/>
        </w:rPr>
        <w:fldChar w:fldCharType="begin"/>
      </w:r>
      <w:r w:rsidRPr="00630994">
        <w:rPr>
          <w:rFonts w:ascii="Times New Roman" w:hAnsi="Times New Roman" w:cs="Times New Roman"/>
          <w:color w:val="auto"/>
          <w:sz w:val="22"/>
          <w:szCs w:val="22"/>
        </w:rPr>
        <w:instrText xml:space="preserve"> SEQ Table \* ARABIC </w:instrText>
      </w:r>
      <w:r w:rsidRPr="00630994">
        <w:rPr>
          <w:rFonts w:ascii="Times New Roman" w:hAnsi="Times New Roman" w:cs="Times New Roman"/>
          <w:color w:val="auto"/>
          <w:sz w:val="22"/>
          <w:szCs w:val="22"/>
        </w:rPr>
        <w:fldChar w:fldCharType="separate"/>
      </w:r>
      <w:r w:rsidR="00EB0A5D">
        <w:rPr>
          <w:rFonts w:ascii="Times New Roman" w:hAnsi="Times New Roman" w:cs="Times New Roman"/>
          <w:noProof/>
          <w:color w:val="auto"/>
          <w:sz w:val="22"/>
          <w:szCs w:val="22"/>
        </w:rPr>
        <w:t>8</w:t>
      </w:r>
      <w:r w:rsidRPr="00630994">
        <w:rPr>
          <w:rFonts w:ascii="Times New Roman" w:hAnsi="Times New Roman" w:cs="Times New Roman"/>
          <w:color w:val="auto"/>
          <w:sz w:val="22"/>
          <w:szCs w:val="22"/>
        </w:rPr>
        <w:fldChar w:fldCharType="end"/>
      </w:r>
      <w:r w:rsidRPr="00630994">
        <w:rPr>
          <w:rFonts w:ascii="Times New Roman" w:hAnsi="Times New Roman" w:cs="Times New Roman"/>
          <w:i w:val="0"/>
          <w:iCs w:val="0"/>
          <w:color w:val="auto"/>
          <w:sz w:val="22"/>
          <w:szCs w:val="22"/>
        </w:rPr>
        <w:t>: SURP II, Baidoa Priority Urban Investments</w:t>
      </w:r>
    </w:p>
    <w:tbl>
      <w:tblPr>
        <w:tblW w:w="0" w:type="auto"/>
        <w:jc w:val="center"/>
        <w:tblLook w:val="04A0" w:firstRow="1" w:lastRow="0" w:firstColumn="1" w:lastColumn="0" w:noHBand="0" w:noVBand="1"/>
      </w:tblPr>
      <w:tblGrid>
        <w:gridCol w:w="840"/>
        <w:gridCol w:w="6565"/>
        <w:gridCol w:w="1396"/>
      </w:tblGrid>
      <w:tr w:rsidR="001244A2" w:rsidRPr="001244A2" w14:paraId="390A200D" w14:textId="77777777" w:rsidTr="00382BF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66AA4B3" w14:textId="77777777" w:rsidR="001244A2" w:rsidRPr="001244A2" w:rsidRDefault="001244A2" w:rsidP="00382BF7">
            <w:pPr>
              <w:spacing w:after="0" w:line="240" w:lineRule="auto"/>
              <w:contextualSpacing/>
              <w:jc w:val="center"/>
              <w:rPr>
                <w:rFonts w:ascii="Times New Roman" w:eastAsia="Times New Roman" w:hAnsi="Times New Roman" w:cs="Times New Roman"/>
                <w:b/>
                <w:bCs/>
                <w:color w:val="000000"/>
              </w:rPr>
            </w:pPr>
            <w:r w:rsidRPr="001244A2">
              <w:rPr>
                <w:rFonts w:ascii="Times New Roman" w:eastAsia="Times New Roman" w:hAnsi="Times New Roman" w:cs="Times New Roman"/>
                <w:b/>
                <w:bCs/>
                <w:color w:val="000000"/>
              </w:rPr>
              <w:t>City</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14:paraId="343D36AD" w14:textId="77777777" w:rsidR="001244A2" w:rsidRPr="001244A2" w:rsidRDefault="001244A2" w:rsidP="00382BF7">
            <w:pPr>
              <w:spacing w:after="0" w:line="240" w:lineRule="auto"/>
              <w:contextualSpacing/>
              <w:jc w:val="center"/>
              <w:rPr>
                <w:rFonts w:ascii="Times New Roman" w:eastAsia="Times New Roman" w:hAnsi="Times New Roman" w:cs="Times New Roman"/>
                <w:b/>
                <w:bCs/>
                <w:color w:val="000000"/>
              </w:rPr>
            </w:pPr>
            <w:r w:rsidRPr="001244A2">
              <w:rPr>
                <w:rFonts w:ascii="Times New Roman" w:eastAsia="Times New Roman" w:hAnsi="Times New Roman" w:cs="Times New Roman"/>
                <w:b/>
                <w:bCs/>
                <w:color w:val="000000"/>
              </w:rPr>
              <w:t>Investment</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14:paraId="2B6767E9" w14:textId="77777777" w:rsidR="001244A2" w:rsidRPr="001244A2" w:rsidRDefault="001244A2" w:rsidP="00382BF7">
            <w:pPr>
              <w:spacing w:after="0" w:line="240" w:lineRule="auto"/>
              <w:contextualSpacing/>
              <w:jc w:val="center"/>
              <w:rPr>
                <w:rFonts w:ascii="Times New Roman" w:eastAsia="Times New Roman" w:hAnsi="Times New Roman" w:cs="Times New Roman"/>
                <w:b/>
                <w:bCs/>
                <w:color w:val="000000"/>
              </w:rPr>
            </w:pPr>
            <w:r w:rsidRPr="001244A2">
              <w:rPr>
                <w:rFonts w:ascii="Times New Roman" w:eastAsia="Times New Roman" w:hAnsi="Times New Roman" w:cs="Times New Roman"/>
                <w:b/>
                <w:bCs/>
                <w:color w:val="000000"/>
              </w:rPr>
              <w:t>Length (km)</w:t>
            </w:r>
          </w:p>
        </w:tc>
      </w:tr>
      <w:tr w:rsidR="001244A2" w:rsidRPr="001244A2" w14:paraId="0E6C419B" w14:textId="77777777" w:rsidTr="00382BF7">
        <w:trPr>
          <w:trHeight w:val="30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84B992" w14:textId="77777777" w:rsidR="001244A2" w:rsidRPr="001244A2" w:rsidRDefault="001244A2"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Baidoa</w:t>
            </w:r>
          </w:p>
        </w:tc>
        <w:tc>
          <w:tcPr>
            <w:tcW w:w="0" w:type="auto"/>
            <w:tcBorders>
              <w:top w:val="nil"/>
              <w:left w:val="nil"/>
              <w:bottom w:val="single" w:sz="4" w:space="0" w:color="auto"/>
              <w:right w:val="single" w:sz="4" w:space="0" w:color="auto"/>
            </w:tcBorders>
            <w:shd w:val="clear" w:color="auto" w:fill="auto"/>
            <w:vAlign w:val="bottom"/>
            <w:hideMark/>
          </w:tcPr>
          <w:p w14:paraId="61CFDB45" w14:textId="77777777" w:rsidR="001244A2" w:rsidRPr="001244A2" w:rsidRDefault="001244A2"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2 asphalt roads, w side drains, walkways, street lights, 2 culvery bridges</w:t>
            </w:r>
          </w:p>
        </w:tc>
        <w:tc>
          <w:tcPr>
            <w:tcW w:w="0" w:type="auto"/>
            <w:tcBorders>
              <w:top w:val="nil"/>
              <w:left w:val="nil"/>
              <w:bottom w:val="single" w:sz="4" w:space="0" w:color="auto"/>
              <w:right w:val="single" w:sz="4" w:space="0" w:color="auto"/>
            </w:tcBorders>
            <w:shd w:val="clear" w:color="auto" w:fill="auto"/>
            <w:noWrap/>
            <w:vAlign w:val="bottom"/>
            <w:hideMark/>
          </w:tcPr>
          <w:p w14:paraId="7E1BDFF9" w14:textId="77777777" w:rsidR="001244A2" w:rsidRPr="001244A2" w:rsidRDefault="001244A2" w:rsidP="00382BF7">
            <w:pPr>
              <w:spacing w:after="0" w:line="240" w:lineRule="auto"/>
              <w:contextualSpacing/>
              <w:jc w:val="center"/>
              <w:rPr>
                <w:rFonts w:ascii="Times New Roman" w:eastAsia="Times New Roman" w:hAnsi="Times New Roman" w:cs="Times New Roman"/>
                <w:color w:val="000000"/>
              </w:rPr>
            </w:pPr>
            <w:r w:rsidRPr="001244A2">
              <w:rPr>
                <w:rFonts w:ascii="Times New Roman" w:eastAsia="Times New Roman" w:hAnsi="Times New Roman" w:cs="Times New Roman"/>
                <w:color w:val="000000"/>
              </w:rPr>
              <w:t>3.9</w:t>
            </w:r>
          </w:p>
        </w:tc>
      </w:tr>
      <w:tr w:rsidR="001244A2" w:rsidRPr="001244A2" w14:paraId="673B7B25" w14:textId="77777777" w:rsidTr="00382BF7">
        <w:trPr>
          <w:trHeight w:val="26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1D8B62" w14:textId="77777777" w:rsidR="001244A2" w:rsidRPr="001244A2" w:rsidRDefault="001244A2"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Baidoa</w:t>
            </w:r>
          </w:p>
        </w:tc>
        <w:tc>
          <w:tcPr>
            <w:tcW w:w="0" w:type="auto"/>
            <w:tcBorders>
              <w:top w:val="nil"/>
              <w:left w:val="nil"/>
              <w:bottom w:val="single" w:sz="4" w:space="0" w:color="auto"/>
              <w:right w:val="single" w:sz="4" w:space="0" w:color="auto"/>
            </w:tcBorders>
            <w:shd w:val="clear" w:color="auto" w:fill="auto"/>
            <w:vAlign w:val="bottom"/>
            <w:hideMark/>
          </w:tcPr>
          <w:p w14:paraId="0A7911A9" w14:textId="77777777" w:rsidR="001244A2" w:rsidRPr="001244A2" w:rsidRDefault="001244A2"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2 asphalt roads, w side drains, walkways, street lights, existing bridges</w:t>
            </w:r>
          </w:p>
        </w:tc>
        <w:tc>
          <w:tcPr>
            <w:tcW w:w="0" w:type="auto"/>
            <w:tcBorders>
              <w:top w:val="nil"/>
              <w:left w:val="nil"/>
              <w:bottom w:val="single" w:sz="4" w:space="0" w:color="auto"/>
              <w:right w:val="single" w:sz="4" w:space="0" w:color="auto"/>
            </w:tcBorders>
            <w:shd w:val="clear" w:color="auto" w:fill="auto"/>
            <w:noWrap/>
            <w:vAlign w:val="bottom"/>
            <w:hideMark/>
          </w:tcPr>
          <w:p w14:paraId="61A738D0" w14:textId="77777777" w:rsidR="001244A2" w:rsidRPr="001244A2" w:rsidRDefault="001244A2" w:rsidP="00382BF7">
            <w:pPr>
              <w:spacing w:after="0" w:line="240" w:lineRule="auto"/>
              <w:contextualSpacing/>
              <w:jc w:val="center"/>
              <w:rPr>
                <w:rFonts w:ascii="Times New Roman" w:eastAsia="Times New Roman" w:hAnsi="Times New Roman" w:cs="Times New Roman"/>
                <w:color w:val="000000"/>
              </w:rPr>
            </w:pPr>
            <w:r w:rsidRPr="001244A2">
              <w:rPr>
                <w:rFonts w:ascii="Times New Roman" w:eastAsia="Times New Roman" w:hAnsi="Times New Roman" w:cs="Times New Roman"/>
                <w:color w:val="000000"/>
              </w:rPr>
              <w:t>7.1</w:t>
            </w:r>
          </w:p>
        </w:tc>
      </w:tr>
      <w:tr w:rsidR="001244A2" w:rsidRPr="001244A2" w14:paraId="1A33BE19" w14:textId="77777777" w:rsidTr="00382BF7">
        <w:trPr>
          <w:trHeight w:val="28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F036BF" w14:textId="77777777" w:rsidR="001244A2" w:rsidRPr="001244A2" w:rsidRDefault="001244A2"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Baidoa</w:t>
            </w:r>
          </w:p>
        </w:tc>
        <w:tc>
          <w:tcPr>
            <w:tcW w:w="0" w:type="auto"/>
            <w:tcBorders>
              <w:top w:val="nil"/>
              <w:left w:val="nil"/>
              <w:bottom w:val="single" w:sz="4" w:space="0" w:color="auto"/>
              <w:right w:val="single" w:sz="4" w:space="0" w:color="auto"/>
            </w:tcBorders>
            <w:shd w:val="clear" w:color="auto" w:fill="auto"/>
            <w:vAlign w:val="bottom"/>
            <w:hideMark/>
          </w:tcPr>
          <w:p w14:paraId="6D712456" w14:textId="77777777" w:rsidR="001244A2" w:rsidRPr="001244A2" w:rsidRDefault="001244A2"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1 asphalt road, w side drains, walkways, street lights</w:t>
            </w:r>
          </w:p>
        </w:tc>
        <w:tc>
          <w:tcPr>
            <w:tcW w:w="0" w:type="auto"/>
            <w:tcBorders>
              <w:top w:val="nil"/>
              <w:left w:val="nil"/>
              <w:bottom w:val="single" w:sz="4" w:space="0" w:color="auto"/>
              <w:right w:val="single" w:sz="4" w:space="0" w:color="auto"/>
            </w:tcBorders>
            <w:shd w:val="clear" w:color="auto" w:fill="auto"/>
            <w:noWrap/>
            <w:vAlign w:val="bottom"/>
            <w:hideMark/>
          </w:tcPr>
          <w:p w14:paraId="288BE743" w14:textId="77777777" w:rsidR="001244A2" w:rsidRPr="001244A2" w:rsidRDefault="001244A2" w:rsidP="00382BF7">
            <w:pPr>
              <w:spacing w:after="0" w:line="240" w:lineRule="auto"/>
              <w:contextualSpacing/>
              <w:jc w:val="center"/>
              <w:rPr>
                <w:rFonts w:ascii="Times New Roman" w:eastAsia="Times New Roman" w:hAnsi="Times New Roman" w:cs="Times New Roman"/>
                <w:color w:val="000000"/>
              </w:rPr>
            </w:pPr>
            <w:r w:rsidRPr="001244A2">
              <w:rPr>
                <w:rFonts w:ascii="Times New Roman" w:eastAsia="Times New Roman" w:hAnsi="Times New Roman" w:cs="Times New Roman"/>
                <w:color w:val="000000"/>
              </w:rPr>
              <w:t>2.7</w:t>
            </w:r>
          </w:p>
        </w:tc>
      </w:tr>
      <w:tr w:rsidR="001244A2" w:rsidRPr="001244A2" w14:paraId="427C251F" w14:textId="77777777" w:rsidTr="00382B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1086DE" w14:textId="77777777" w:rsidR="001244A2" w:rsidRPr="001244A2" w:rsidRDefault="001244A2"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Baidoa</w:t>
            </w:r>
          </w:p>
        </w:tc>
        <w:tc>
          <w:tcPr>
            <w:tcW w:w="0" w:type="auto"/>
            <w:tcBorders>
              <w:top w:val="nil"/>
              <w:left w:val="nil"/>
              <w:bottom w:val="single" w:sz="4" w:space="0" w:color="auto"/>
              <w:right w:val="single" w:sz="4" w:space="0" w:color="auto"/>
            </w:tcBorders>
            <w:shd w:val="clear" w:color="auto" w:fill="auto"/>
            <w:vAlign w:val="bottom"/>
            <w:hideMark/>
          </w:tcPr>
          <w:p w14:paraId="6B12DEEB" w14:textId="77777777" w:rsidR="001244A2" w:rsidRPr="001244A2" w:rsidRDefault="001244A2" w:rsidP="00382BF7">
            <w:pPr>
              <w:spacing w:after="0" w:line="240" w:lineRule="auto"/>
              <w:contextualSpacing/>
              <w:rPr>
                <w:rFonts w:ascii="Times New Roman" w:eastAsia="Times New Roman" w:hAnsi="Times New Roman" w:cs="Times New Roman"/>
                <w:color w:val="000000"/>
              </w:rPr>
            </w:pPr>
            <w:r w:rsidRPr="001244A2">
              <w:rPr>
                <w:rFonts w:ascii="Times New Roman" w:eastAsia="Times New Roman" w:hAnsi="Times New Roman" w:cs="Times New Roman"/>
                <w:color w:val="000000"/>
              </w:rPr>
              <w:t>4 roads</w:t>
            </w:r>
          </w:p>
        </w:tc>
        <w:tc>
          <w:tcPr>
            <w:tcW w:w="0" w:type="auto"/>
            <w:tcBorders>
              <w:top w:val="nil"/>
              <w:left w:val="nil"/>
              <w:bottom w:val="single" w:sz="4" w:space="0" w:color="auto"/>
              <w:right w:val="single" w:sz="4" w:space="0" w:color="auto"/>
            </w:tcBorders>
            <w:shd w:val="clear" w:color="auto" w:fill="auto"/>
            <w:noWrap/>
            <w:vAlign w:val="bottom"/>
            <w:hideMark/>
          </w:tcPr>
          <w:p w14:paraId="4DFEC944" w14:textId="77777777" w:rsidR="001244A2" w:rsidRPr="001244A2" w:rsidRDefault="001244A2" w:rsidP="00382BF7">
            <w:pPr>
              <w:spacing w:after="0" w:line="240" w:lineRule="auto"/>
              <w:contextualSpacing/>
              <w:jc w:val="center"/>
              <w:rPr>
                <w:rFonts w:ascii="Times New Roman" w:eastAsia="Times New Roman" w:hAnsi="Times New Roman" w:cs="Times New Roman"/>
                <w:color w:val="000000"/>
              </w:rPr>
            </w:pPr>
            <w:r w:rsidRPr="001244A2">
              <w:rPr>
                <w:rFonts w:ascii="Times New Roman" w:eastAsia="Times New Roman" w:hAnsi="Times New Roman" w:cs="Times New Roman"/>
                <w:color w:val="000000"/>
              </w:rPr>
              <w:t>8.4</w:t>
            </w:r>
          </w:p>
        </w:tc>
      </w:tr>
    </w:tbl>
    <w:p w14:paraId="15C11588" w14:textId="77777777" w:rsidR="007F6496" w:rsidRDefault="007F6496" w:rsidP="00382BF7">
      <w:pPr>
        <w:pStyle w:val="Caption"/>
        <w:keepNext/>
        <w:spacing w:after="0"/>
        <w:contextualSpacing/>
        <w:rPr>
          <w:rFonts w:ascii="Times New Roman" w:hAnsi="Times New Roman" w:cs="Times New Roman"/>
          <w:color w:val="auto"/>
          <w:sz w:val="22"/>
          <w:szCs w:val="22"/>
        </w:rPr>
      </w:pPr>
    </w:p>
    <w:p w14:paraId="7D1F5156" w14:textId="31AB5AA4" w:rsidR="00630994" w:rsidRPr="00630994" w:rsidRDefault="00630994" w:rsidP="00630994">
      <w:pPr>
        <w:pStyle w:val="Caption"/>
        <w:keepNext/>
        <w:rPr>
          <w:rFonts w:ascii="Times New Roman" w:hAnsi="Times New Roman" w:cs="Times New Roman"/>
          <w:color w:val="auto"/>
          <w:sz w:val="22"/>
          <w:szCs w:val="22"/>
        </w:rPr>
      </w:pPr>
      <w:r w:rsidRPr="00630994">
        <w:rPr>
          <w:rFonts w:ascii="Times New Roman" w:hAnsi="Times New Roman" w:cs="Times New Roman"/>
          <w:color w:val="auto"/>
          <w:sz w:val="22"/>
          <w:szCs w:val="22"/>
        </w:rPr>
        <w:t xml:space="preserve">Map </w:t>
      </w:r>
      <w:r w:rsidRPr="00630994">
        <w:rPr>
          <w:rFonts w:ascii="Times New Roman" w:hAnsi="Times New Roman" w:cs="Times New Roman"/>
          <w:color w:val="auto"/>
          <w:sz w:val="22"/>
          <w:szCs w:val="22"/>
        </w:rPr>
        <w:fldChar w:fldCharType="begin"/>
      </w:r>
      <w:r w:rsidRPr="00630994">
        <w:rPr>
          <w:rFonts w:ascii="Times New Roman" w:hAnsi="Times New Roman" w:cs="Times New Roman"/>
          <w:color w:val="auto"/>
          <w:sz w:val="22"/>
          <w:szCs w:val="22"/>
        </w:rPr>
        <w:instrText xml:space="preserve"> SEQ Map \* ARABIC </w:instrText>
      </w:r>
      <w:r w:rsidRPr="00630994">
        <w:rPr>
          <w:rFonts w:ascii="Times New Roman" w:hAnsi="Times New Roman" w:cs="Times New Roman"/>
          <w:color w:val="auto"/>
          <w:sz w:val="22"/>
          <w:szCs w:val="22"/>
        </w:rPr>
        <w:fldChar w:fldCharType="separate"/>
      </w:r>
      <w:r w:rsidR="007F6496">
        <w:rPr>
          <w:rFonts w:ascii="Times New Roman" w:hAnsi="Times New Roman" w:cs="Times New Roman"/>
          <w:noProof/>
          <w:color w:val="auto"/>
          <w:sz w:val="22"/>
          <w:szCs w:val="22"/>
        </w:rPr>
        <w:t>4</w:t>
      </w:r>
      <w:r w:rsidRPr="00630994">
        <w:rPr>
          <w:rFonts w:ascii="Times New Roman" w:hAnsi="Times New Roman" w:cs="Times New Roman"/>
          <w:color w:val="auto"/>
          <w:sz w:val="22"/>
          <w:szCs w:val="22"/>
        </w:rPr>
        <w:fldChar w:fldCharType="end"/>
      </w:r>
      <w:r w:rsidRPr="00630994">
        <w:rPr>
          <w:rFonts w:ascii="Times New Roman" w:hAnsi="Times New Roman" w:cs="Times New Roman"/>
          <w:color w:val="auto"/>
          <w:sz w:val="22"/>
          <w:szCs w:val="22"/>
        </w:rPr>
        <w:t xml:space="preserve">: </w:t>
      </w:r>
      <w:r w:rsidRPr="00630994">
        <w:rPr>
          <w:rFonts w:ascii="Times New Roman" w:hAnsi="Times New Roman" w:cs="Times New Roman"/>
          <w:i w:val="0"/>
          <w:iCs w:val="0"/>
          <w:color w:val="auto"/>
          <w:sz w:val="22"/>
          <w:szCs w:val="22"/>
        </w:rPr>
        <w:t>SURP II, Baidoa Priority Urban Investments</w:t>
      </w:r>
    </w:p>
    <w:p w14:paraId="61614D31" w14:textId="5389967D" w:rsidR="00DE47F5" w:rsidRDefault="00630994" w:rsidP="008B13A6">
      <w:pPr>
        <w:spacing w:after="0" w:line="240" w:lineRule="auto"/>
        <w:jc w:val="both"/>
        <w:rPr>
          <w:rFonts w:ascii="Times New Roman" w:hAnsi="Times New Roman" w:cs="Times New Roman"/>
        </w:rPr>
        <w:sectPr w:rsidR="00DE47F5">
          <w:pgSz w:w="12240" w:h="15840"/>
          <w:pgMar w:top="1440" w:right="1440" w:bottom="1440" w:left="1440" w:header="720" w:footer="720" w:gutter="0"/>
          <w:cols w:space="720"/>
          <w:docGrid w:linePitch="360"/>
        </w:sectPr>
      </w:pPr>
      <w:r>
        <w:rPr>
          <w:rFonts w:ascii="Times New Roman" w:hAnsi="Times New Roman" w:cs="Times New Roman"/>
          <w:noProof/>
        </w:rPr>
        <w:drawing>
          <wp:inline distT="0" distB="0" distL="0" distR="0" wp14:anchorId="48B812AE" wp14:editId="7D4A97B8">
            <wp:extent cx="6442075" cy="499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44543" cy="4993012"/>
                    </a:xfrm>
                    <a:prstGeom prst="rect">
                      <a:avLst/>
                    </a:prstGeom>
                    <a:noFill/>
                    <a:ln>
                      <a:noFill/>
                    </a:ln>
                  </pic:spPr>
                </pic:pic>
              </a:graphicData>
            </a:graphic>
          </wp:inline>
        </w:drawing>
      </w:r>
    </w:p>
    <w:p w14:paraId="18EF6B77" w14:textId="1830CC56" w:rsidR="00885A40" w:rsidRPr="00740C88" w:rsidRDefault="00885A40" w:rsidP="00740C88">
      <w:pPr>
        <w:pStyle w:val="Heading1"/>
        <w:spacing w:before="0" w:line="240" w:lineRule="auto"/>
        <w:rPr>
          <w:rFonts w:ascii="Times New Roman" w:hAnsi="Times New Roman" w:cs="Times New Roman"/>
        </w:rPr>
      </w:pPr>
      <w:bookmarkStart w:id="2" w:name="_Toc34654678"/>
      <w:bookmarkStart w:id="3" w:name="_Toc40885230"/>
      <w:r w:rsidRPr="006C607D">
        <w:rPr>
          <w:rFonts w:ascii="Times New Roman" w:hAnsi="Times New Roman" w:cs="Times New Roman"/>
        </w:rPr>
        <w:lastRenderedPageBreak/>
        <w:t xml:space="preserve">Annex </w:t>
      </w:r>
      <w:bookmarkStart w:id="4" w:name="_Hlk24517337"/>
      <w:bookmarkEnd w:id="4"/>
      <w:r w:rsidR="00221372" w:rsidRPr="006C607D">
        <w:rPr>
          <w:rFonts w:ascii="Times New Roman" w:hAnsi="Times New Roman" w:cs="Times New Roman"/>
        </w:rPr>
        <w:t>II</w:t>
      </w:r>
      <w:r w:rsidRPr="006C607D">
        <w:rPr>
          <w:rFonts w:ascii="Times New Roman" w:hAnsi="Times New Roman" w:cs="Times New Roman"/>
        </w:rPr>
        <w:t>: SURP I</w:t>
      </w:r>
      <w:r w:rsidR="00DE47F5" w:rsidRPr="006C607D">
        <w:rPr>
          <w:rFonts w:ascii="Times New Roman" w:hAnsi="Times New Roman" w:cs="Times New Roman"/>
        </w:rPr>
        <w:t>I</w:t>
      </w:r>
      <w:r w:rsidRPr="006C607D">
        <w:rPr>
          <w:rFonts w:ascii="Times New Roman" w:hAnsi="Times New Roman" w:cs="Times New Roman"/>
        </w:rPr>
        <w:t xml:space="preserve">, Results Framework </w:t>
      </w:r>
      <w:bookmarkEnd w:id="2"/>
      <w:bookmarkEnd w:id="3"/>
    </w:p>
    <w:p w14:paraId="30C34FB9" w14:textId="77777777" w:rsidR="00885A40" w:rsidRPr="00885A40" w:rsidRDefault="00885A40" w:rsidP="00A8338D">
      <w:pPr>
        <w:spacing w:after="0" w:line="240" w:lineRule="auto"/>
        <w:rPr>
          <w:rFonts w:ascii="Times New Roman" w:hAnsi="Times New Roman" w:cs="Times New Roman"/>
          <w:b/>
          <w:color w:val="2F5496" w:themeColor="accent1" w:themeShade="BF"/>
          <w:sz w:val="24"/>
          <w:lang w:bidi="en-US"/>
        </w:rPr>
      </w:pPr>
    </w:p>
    <w:p w14:paraId="4FD63FC0"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b/>
          <w:lang w:bidi="en-US"/>
        </w:rPr>
      </w:pPr>
      <w:r w:rsidRPr="00885A40">
        <w:rPr>
          <w:rFonts w:ascii="Times New Roman" w:eastAsia="Calibri" w:hAnsi="Times New Roman" w:cs="Times New Roman"/>
          <w:b/>
          <w:color w:val="172C5F"/>
          <w:lang w:bidi="en-US"/>
        </w:rPr>
        <w:t>Project Development Objectives(s)</w:t>
      </w:r>
    </w:p>
    <w:p w14:paraId="695896E4" w14:textId="77777777" w:rsidR="00885A40" w:rsidRPr="00885A40" w:rsidRDefault="00885A40" w:rsidP="00A8338D">
      <w:pPr>
        <w:spacing w:after="0" w:line="240" w:lineRule="auto"/>
        <w:rPr>
          <w:rFonts w:ascii="Times New Roman" w:hAnsi="Times New Roman" w:cs="Times New Roman"/>
        </w:rPr>
      </w:pPr>
      <w:r w:rsidRPr="00885A40">
        <w:rPr>
          <w:rFonts w:ascii="Times New Roman" w:hAnsi="Times New Roman" w:cs="Times New Roman"/>
        </w:rPr>
        <w:t>To strengthen public service delivery capacity of local governments and increase access to urban infrastructure and services in selected areas.</w:t>
      </w:r>
    </w:p>
    <w:p w14:paraId="06A1A97C" w14:textId="77777777" w:rsidR="00885A40" w:rsidRPr="00885A40" w:rsidRDefault="00885A40" w:rsidP="008B13A6">
      <w:pPr>
        <w:spacing w:after="0" w:line="240" w:lineRule="auto"/>
        <w:rPr>
          <w:rFonts w:ascii="Times New Roman" w:hAnsi="Times New Roman" w:cs="Times New Roman"/>
        </w:rPr>
      </w:pPr>
    </w:p>
    <w:p w14:paraId="02EFA8CE" w14:textId="77777777" w:rsidR="00885A40" w:rsidRPr="00885A40" w:rsidRDefault="00885A40" w:rsidP="008B13A6">
      <w:pPr>
        <w:spacing w:after="0" w:line="240" w:lineRule="auto"/>
        <w:rPr>
          <w:rFonts w:ascii="Times New Roman" w:hAnsi="Times New Roman" w:cs="Times New Roman"/>
        </w:rPr>
      </w:pPr>
      <w:r w:rsidRPr="00885A40">
        <w:rPr>
          <w:rFonts w:ascii="Times New Roman" w:hAnsi="Times New Roman" w:cs="Times New Roman"/>
        </w:rPr>
        <w:t>Project Development Objective Indicators</w:t>
      </w:r>
    </w:p>
    <w:p w14:paraId="3F2BA780" w14:textId="77777777" w:rsidR="00885A40" w:rsidRPr="00885A40" w:rsidRDefault="00885A40" w:rsidP="00740C88">
      <w:pPr>
        <w:spacing w:after="0" w:line="240" w:lineRule="auto"/>
        <w:rPr>
          <w:rFonts w:ascii="Times New Roman" w:hAnsi="Times New Roman" w:cs="Times New Roman"/>
        </w:rPr>
      </w:pPr>
    </w:p>
    <w:tbl>
      <w:tblPr>
        <w:tblW w:w="14134" w:type="dxa"/>
        <w:tblInd w:w="7" w:type="dxa"/>
        <w:tblLayout w:type="fixed"/>
        <w:tblCellMar>
          <w:left w:w="0" w:type="dxa"/>
          <w:right w:w="0" w:type="dxa"/>
        </w:tblCellMar>
        <w:tblLook w:val="01E0" w:firstRow="1" w:lastRow="1" w:firstColumn="1" w:lastColumn="1" w:noHBand="0" w:noVBand="0"/>
      </w:tblPr>
      <w:tblGrid>
        <w:gridCol w:w="3800"/>
        <w:gridCol w:w="509"/>
        <w:gridCol w:w="3305"/>
        <w:gridCol w:w="3200"/>
        <w:gridCol w:w="3320"/>
      </w:tblGrid>
      <w:tr w:rsidR="00885A40" w:rsidRPr="00885A40" w14:paraId="628E8495" w14:textId="77777777" w:rsidTr="00E061FF">
        <w:trPr>
          <w:trHeight w:val="417"/>
          <w:tblHeader/>
        </w:trPr>
        <w:tc>
          <w:tcPr>
            <w:tcW w:w="3800" w:type="dxa"/>
            <w:tcBorders>
              <w:bottom w:val="single" w:sz="4" w:space="0" w:color="D9D9D9"/>
            </w:tcBorders>
            <w:shd w:val="clear" w:color="auto" w:fill="F7F7F7"/>
          </w:tcPr>
          <w:p w14:paraId="08C5A9FB" w14:textId="77777777" w:rsidR="00885A40" w:rsidRPr="00885A40" w:rsidRDefault="00885A40" w:rsidP="00740C88">
            <w:pPr>
              <w:widowControl w:val="0"/>
              <w:autoSpaceDE w:val="0"/>
              <w:autoSpaceDN w:val="0"/>
              <w:spacing w:after="0" w:line="240" w:lineRule="auto"/>
              <w:ind w:left="1229" w:right="1110"/>
              <w:jc w:val="center"/>
              <w:rPr>
                <w:rFonts w:ascii="Times New Roman" w:eastAsia="Calibri" w:hAnsi="Times New Roman" w:cs="Times New Roman"/>
                <w:b/>
                <w:lang w:bidi="en-US"/>
              </w:rPr>
            </w:pPr>
            <w:r w:rsidRPr="00885A40">
              <w:rPr>
                <w:rFonts w:ascii="Times New Roman" w:eastAsia="Calibri" w:hAnsi="Times New Roman" w:cs="Times New Roman"/>
                <w:b/>
                <w:color w:val="001F5F"/>
                <w:lang w:bidi="en-US"/>
              </w:rPr>
              <w:t>Indicator Name</w:t>
            </w:r>
          </w:p>
          <w:p w14:paraId="2216A973"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b/>
                <w:lang w:bidi="en-US"/>
              </w:rPr>
            </w:pPr>
          </w:p>
        </w:tc>
        <w:tc>
          <w:tcPr>
            <w:tcW w:w="509" w:type="dxa"/>
            <w:tcBorders>
              <w:bottom w:val="single" w:sz="4" w:space="0" w:color="D9D9D9"/>
            </w:tcBorders>
            <w:shd w:val="clear" w:color="auto" w:fill="F7F7F7"/>
          </w:tcPr>
          <w:p w14:paraId="5A6F5B25"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tcBorders>
              <w:bottom w:val="single" w:sz="4" w:space="0" w:color="D9D9D9"/>
            </w:tcBorders>
            <w:shd w:val="clear" w:color="auto" w:fill="F7F7F7"/>
          </w:tcPr>
          <w:p w14:paraId="7D088762" w14:textId="77777777" w:rsidR="00885A40" w:rsidRPr="00885A40" w:rsidRDefault="00885A40" w:rsidP="00740C88">
            <w:pPr>
              <w:widowControl w:val="0"/>
              <w:autoSpaceDE w:val="0"/>
              <w:autoSpaceDN w:val="0"/>
              <w:spacing w:after="0" w:line="240" w:lineRule="auto"/>
              <w:ind w:left="216" w:right="1110"/>
              <w:jc w:val="center"/>
              <w:rPr>
                <w:rFonts w:ascii="Times New Roman" w:eastAsia="Calibri" w:hAnsi="Times New Roman" w:cs="Times New Roman"/>
                <w:b/>
                <w:lang w:bidi="en-US"/>
              </w:rPr>
            </w:pPr>
            <w:r w:rsidRPr="00885A40">
              <w:rPr>
                <w:rFonts w:ascii="Times New Roman" w:eastAsia="Calibri" w:hAnsi="Times New Roman" w:cs="Times New Roman"/>
                <w:b/>
                <w:color w:val="001F5F"/>
                <w:lang w:bidi="en-US"/>
              </w:rPr>
              <w:t>DLI Baseline</w:t>
            </w:r>
          </w:p>
        </w:tc>
        <w:tc>
          <w:tcPr>
            <w:tcW w:w="3200" w:type="dxa"/>
            <w:tcBorders>
              <w:bottom w:val="single" w:sz="4" w:space="0" w:color="D9D9D9"/>
            </w:tcBorders>
            <w:shd w:val="clear" w:color="auto" w:fill="F7F7F7"/>
          </w:tcPr>
          <w:p w14:paraId="4B3EBEDA" w14:textId="77777777" w:rsidR="00885A40" w:rsidRPr="00885A40" w:rsidRDefault="00885A40" w:rsidP="00740C88">
            <w:pPr>
              <w:widowControl w:val="0"/>
              <w:autoSpaceDE w:val="0"/>
              <w:autoSpaceDN w:val="0"/>
              <w:spacing w:after="0" w:line="240" w:lineRule="auto"/>
              <w:ind w:left="216" w:right="898"/>
              <w:jc w:val="center"/>
              <w:rPr>
                <w:rFonts w:ascii="Times New Roman" w:eastAsia="Calibri" w:hAnsi="Times New Roman" w:cs="Times New Roman"/>
                <w:b/>
                <w:color w:val="001F5F"/>
                <w:lang w:bidi="en-US"/>
              </w:rPr>
            </w:pPr>
            <w:r w:rsidRPr="00885A40">
              <w:rPr>
                <w:rFonts w:ascii="Times New Roman" w:eastAsia="Calibri" w:hAnsi="Times New Roman" w:cs="Times New Roman"/>
                <w:b/>
                <w:color w:val="001F5F"/>
                <w:lang w:bidi="en-US"/>
              </w:rPr>
              <w:t>Intermediate Targets</w:t>
            </w:r>
          </w:p>
        </w:tc>
        <w:tc>
          <w:tcPr>
            <w:tcW w:w="3320" w:type="dxa"/>
            <w:tcBorders>
              <w:bottom w:val="single" w:sz="4" w:space="0" w:color="D9D9D9"/>
            </w:tcBorders>
            <w:shd w:val="clear" w:color="auto" w:fill="F7F7F7"/>
          </w:tcPr>
          <w:p w14:paraId="412C7B99"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b/>
                <w:color w:val="001F5F"/>
                <w:lang w:bidi="en-US"/>
              </w:rPr>
              <w:t>End target</w:t>
            </w:r>
          </w:p>
        </w:tc>
      </w:tr>
      <w:tr w:rsidR="00885A40" w:rsidRPr="00885A40" w14:paraId="45AD7102" w14:textId="77777777" w:rsidTr="00E061FF">
        <w:trPr>
          <w:trHeight w:val="417"/>
        </w:trPr>
        <w:tc>
          <w:tcPr>
            <w:tcW w:w="14134" w:type="dxa"/>
            <w:gridSpan w:val="5"/>
            <w:tcBorders>
              <w:bottom w:val="single" w:sz="4" w:space="0" w:color="D9D9D9"/>
            </w:tcBorders>
            <w:shd w:val="clear" w:color="auto" w:fill="F7F7F7"/>
          </w:tcPr>
          <w:p w14:paraId="10812678"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b/>
                <w:bCs/>
                <w:lang w:bidi="en-US"/>
              </w:rPr>
            </w:pPr>
            <w:r w:rsidRPr="00885A40">
              <w:rPr>
                <w:rFonts w:ascii="Times New Roman" w:eastAsia="Calibri" w:hAnsi="Times New Roman" w:cs="Times New Roman"/>
                <w:b/>
                <w:bCs/>
                <w:lang w:bidi="en-US"/>
              </w:rPr>
              <w:t>To support the construction of key urban infrastructure in targeted cities</w:t>
            </w:r>
          </w:p>
        </w:tc>
      </w:tr>
      <w:tr w:rsidR="00885A40" w:rsidRPr="00885A40" w14:paraId="47F67007" w14:textId="77777777" w:rsidTr="00E061FF">
        <w:trPr>
          <w:trHeight w:val="417"/>
        </w:trPr>
        <w:tc>
          <w:tcPr>
            <w:tcW w:w="3800" w:type="dxa"/>
            <w:tcBorders>
              <w:bottom w:val="single" w:sz="4" w:space="0" w:color="D9D9D9"/>
            </w:tcBorders>
            <w:shd w:val="clear" w:color="auto" w:fill="F7F7F7"/>
          </w:tcPr>
          <w:p w14:paraId="29D52209"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b/>
                <w:lang w:bidi="en-US"/>
              </w:rPr>
            </w:pPr>
            <w:r w:rsidRPr="00885A40">
              <w:rPr>
                <w:rFonts w:ascii="Times New Roman" w:eastAsia="Calibri" w:hAnsi="Times New Roman" w:cs="Times New Roman"/>
                <w:lang w:bidi="en-US"/>
              </w:rPr>
              <w:t>People with access to all season roads within a 500 meter range (% female, %IDPs, %host communities) (Number)</w:t>
            </w:r>
          </w:p>
        </w:tc>
        <w:tc>
          <w:tcPr>
            <w:tcW w:w="509" w:type="dxa"/>
            <w:tcBorders>
              <w:bottom w:val="single" w:sz="4" w:space="0" w:color="D9D9D9"/>
            </w:tcBorders>
            <w:shd w:val="clear" w:color="auto" w:fill="F7F7F7"/>
          </w:tcPr>
          <w:p w14:paraId="7087719B"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tcBorders>
              <w:bottom w:val="single" w:sz="4" w:space="0" w:color="D9D9D9"/>
            </w:tcBorders>
            <w:shd w:val="clear" w:color="auto" w:fill="F7F7F7"/>
          </w:tcPr>
          <w:p w14:paraId="171E4C4F"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3,500.00</w:t>
            </w:r>
          </w:p>
        </w:tc>
        <w:tc>
          <w:tcPr>
            <w:tcW w:w="3200" w:type="dxa"/>
            <w:tcBorders>
              <w:bottom w:val="single" w:sz="4" w:space="0" w:color="D9D9D9"/>
            </w:tcBorders>
            <w:shd w:val="clear" w:color="auto" w:fill="F7F7F7"/>
          </w:tcPr>
          <w:p w14:paraId="00623610"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5,000.00</w:t>
            </w:r>
          </w:p>
        </w:tc>
        <w:tc>
          <w:tcPr>
            <w:tcW w:w="3320" w:type="dxa"/>
            <w:tcBorders>
              <w:bottom w:val="single" w:sz="4" w:space="0" w:color="D9D9D9"/>
            </w:tcBorders>
            <w:shd w:val="clear" w:color="auto" w:fill="F7F7F7"/>
          </w:tcPr>
          <w:p w14:paraId="52C0C29A"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30,000.00</w:t>
            </w:r>
          </w:p>
        </w:tc>
      </w:tr>
      <w:tr w:rsidR="00885A40" w:rsidRPr="00885A40" w14:paraId="2FF8061E" w14:textId="77777777" w:rsidTr="00E061FF">
        <w:trPr>
          <w:trHeight w:val="417"/>
        </w:trPr>
        <w:tc>
          <w:tcPr>
            <w:tcW w:w="3800" w:type="dxa"/>
            <w:tcBorders>
              <w:bottom w:val="single" w:sz="4" w:space="0" w:color="D9D9D9"/>
            </w:tcBorders>
            <w:shd w:val="clear" w:color="auto" w:fill="F7F7F7"/>
          </w:tcPr>
          <w:p w14:paraId="54349BDA"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b/>
                <w:lang w:bidi="en-US"/>
              </w:rPr>
            </w:pPr>
            <w:r w:rsidRPr="00885A40">
              <w:rPr>
                <w:rFonts w:ascii="Times New Roman" w:eastAsia="Calibri" w:hAnsi="Times New Roman" w:cs="Times New Roman"/>
                <w:lang w:bidi="en-US"/>
              </w:rPr>
              <w:t>Financed subprojects functioning and delivering services one year after completion. (Percentage)</w:t>
            </w:r>
          </w:p>
        </w:tc>
        <w:tc>
          <w:tcPr>
            <w:tcW w:w="509" w:type="dxa"/>
            <w:tcBorders>
              <w:bottom w:val="single" w:sz="4" w:space="0" w:color="D9D9D9"/>
            </w:tcBorders>
            <w:shd w:val="clear" w:color="auto" w:fill="F7F7F7"/>
          </w:tcPr>
          <w:p w14:paraId="014BD5D6"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tcBorders>
              <w:bottom w:val="single" w:sz="4" w:space="0" w:color="D9D9D9"/>
            </w:tcBorders>
            <w:shd w:val="clear" w:color="auto" w:fill="F7F7F7"/>
          </w:tcPr>
          <w:p w14:paraId="55572BD6"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tcBorders>
              <w:bottom w:val="single" w:sz="4" w:space="0" w:color="D9D9D9"/>
            </w:tcBorders>
            <w:shd w:val="clear" w:color="auto" w:fill="F7F7F7"/>
          </w:tcPr>
          <w:p w14:paraId="0C399A52"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90.00</w:t>
            </w:r>
          </w:p>
        </w:tc>
        <w:tc>
          <w:tcPr>
            <w:tcW w:w="3320" w:type="dxa"/>
            <w:tcBorders>
              <w:bottom w:val="single" w:sz="4" w:space="0" w:color="D9D9D9"/>
            </w:tcBorders>
            <w:shd w:val="clear" w:color="auto" w:fill="F7F7F7"/>
          </w:tcPr>
          <w:p w14:paraId="18E1F81C"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90.00</w:t>
            </w:r>
          </w:p>
        </w:tc>
      </w:tr>
      <w:tr w:rsidR="00885A40" w:rsidRPr="00885A40" w14:paraId="3C887EE9" w14:textId="77777777" w:rsidTr="00E061FF">
        <w:trPr>
          <w:trHeight w:val="417"/>
        </w:trPr>
        <w:tc>
          <w:tcPr>
            <w:tcW w:w="3800" w:type="dxa"/>
            <w:tcBorders>
              <w:bottom w:val="single" w:sz="4" w:space="0" w:color="D9D9D9"/>
            </w:tcBorders>
            <w:shd w:val="clear" w:color="auto" w:fill="F7F7F7"/>
          </w:tcPr>
          <w:p w14:paraId="590F6C5D"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b/>
                <w:lang w:bidi="en-US"/>
              </w:rPr>
            </w:pPr>
            <w:r w:rsidRPr="00885A40">
              <w:rPr>
                <w:rFonts w:ascii="Times New Roman" w:eastAsia="Calibri" w:hAnsi="Times New Roman" w:cs="Times New Roman"/>
                <w:lang w:bidi="en-US"/>
              </w:rPr>
              <w:t>Municipalities with clean financial project audits that continue to remain eligible for the project (Number)</w:t>
            </w:r>
          </w:p>
        </w:tc>
        <w:tc>
          <w:tcPr>
            <w:tcW w:w="509" w:type="dxa"/>
            <w:tcBorders>
              <w:bottom w:val="single" w:sz="4" w:space="0" w:color="D9D9D9"/>
            </w:tcBorders>
            <w:shd w:val="clear" w:color="auto" w:fill="F7F7F7"/>
          </w:tcPr>
          <w:p w14:paraId="3FBCFFDB"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tcBorders>
              <w:bottom w:val="single" w:sz="4" w:space="0" w:color="D9D9D9"/>
            </w:tcBorders>
            <w:shd w:val="clear" w:color="auto" w:fill="F7F7F7"/>
          </w:tcPr>
          <w:p w14:paraId="50B046C1"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tcBorders>
              <w:bottom w:val="single" w:sz="4" w:space="0" w:color="D9D9D9"/>
            </w:tcBorders>
            <w:shd w:val="clear" w:color="auto" w:fill="F7F7F7"/>
          </w:tcPr>
          <w:p w14:paraId="15973DEC"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4.00</w:t>
            </w:r>
          </w:p>
        </w:tc>
        <w:tc>
          <w:tcPr>
            <w:tcW w:w="3320" w:type="dxa"/>
            <w:tcBorders>
              <w:bottom w:val="single" w:sz="4" w:space="0" w:color="D9D9D9"/>
            </w:tcBorders>
            <w:shd w:val="clear" w:color="auto" w:fill="F7F7F7"/>
          </w:tcPr>
          <w:p w14:paraId="662F381C"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4.00</w:t>
            </w:r>
          </w:p>
        </w:tc>
      </w:tr>
      <w:tr w:rsidR="00885A40" w:rsidRPr="00885A40" w14:paraId="5A0FB3FD" w14:textId="77777777" w:rsidTr="00E061FF">
        <w:trPr>
          <w:trHeight w:val="417"/>
        </w:trPr>
        <w:tc>
          <w:tcPr>
            <w:tcW w:w="3800" w:type="dxa"/>
            <w:tcBorders>
              <w:bottom w:val="single" w:sz="4" w:space="0" w:color="D9D9D9"/>
            </w:tcBorders>
            <w:shd w:val="clear" w:color="auto" w:fill="F7F7F7"/>
          </w:tcPr>
          <w:p w14:paraId="5B798A55"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b/>
                <w:lang w:bidi="en-US"/>
              </w:rPr>
            </w:pPr>
          </w:p>
        </w:tc>
        <w:tc>
          <w:tcPr>
            <w:tcW w:w="509" w:type="dxa"/>
            <w:tcBorders>
              <w:bottom w:val="single" w:sz="4" w:space="0" w:color="D9D9D9"/>
            </w:tcBorders>
            <w:shd w:val="clear" w:color="auto" w:fill="F7F7F7"/>
          </w:tcPr>
          <w:p w14:paraId="60BCC8FA"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tcBorders>
              <w:bottom w:val="single" w:sz="4" w:space="0" w:color="D9D9D9"/>
            </w:tcBorders>
            <w:shd w:val="clear" w:color="auto" w:fill="F7F7F7"/>
          </w:tcPr>
          <w:p w14:paraId="45770074"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3200" w:type="dxa"/>
            <w:tcBorders>
              <w:bottom w:val="single" w:sz="4" w:space="0" w:color="D9D9D9"/>
            </w:tcBorders>
            <w:shd w:val="clear" w:color="auto" w:fill="F7F7F7"/>
          </w:tcPr>
          <w:p w14:paraId="01592F9F"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3320" w:type="dxa"/>
            <w:tcBorders>
              <w:bottom w:val="single" w:sz="4" w:space="0" w:color="D9D9D9"/>
            </w:tcBorders>
            <w:shd w:val="clear" w:color="auto" w:fill="F7F7F7"/>
          </w:tcPr>
          <w:p w14:paraId="55849331"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tc>
      </w:tr>
      <w:tr w:rsidR="00885A40" w:rsidRPr="00885A40" w14:paraId="623D3FF1" w14:textId="77777777" w:rsidTr="00E061FF">
        <w:trPr>
          <w:trHeight w:val="417"/>
        </w:trPr>
        <w:tc>
          <w:tcPr>
            <w:tcW w:w="14134" w:type="dxa"/>
            <w:gridSpan w:val="5"/>
            <w:tcBorders>
              <w:bottom w:val="single" w:sz="4" w:space="0" w:color="D9D9D9"/>
            </w:tcBorders>
            <w:shd w:val="clear" w:color="auto" w:fill="F7F7F7"/>
          </w:tcPr>
          <w:p w14:paraId="2778D983"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b/>
                <w:lang w:bidi="en-US"/>
              </w:rPr>
              <w:t>Intermediate results Indicators by Components</w:t>
            </w:r>
          </w:p>
        </w:tc>
      </w:tr>
      <w:tr w:rsidR="00885A40" w:rsidRPr="00885A40" w14:paraId="28511D59" w14:textId="77777777" w:rsidTr="00E061FF">
        <w:trPr>
          <w:trHeight w:val="417"/>
        </w:trPr>
        <w:tc>
          <w:tcPr>
            <w:tcW w:w="3800" w:type="dxa"/>
            <w:tcBorders>
              <w:bottom w:val="single" w:sz="4" w:space="0" w:color="D9D9D9"/>
            </w:tcBorders>
            <w:shd w:val="clear" w:color="auto" w:fill="F7F7F7"/>
          </w:tcPr>
          <w:p w14:paraId="62CAFA15" w14:textId="77777777" w:rsidR="00885A40" w:rsidRPr="00885A40" w:rsidRDefault="00885A40" w:rsidP="00740C88">
            <w:pPr>
              <w:widowControl w:val="0"/>
              <w:autoSpaceDE w:val="0"/>
              <w:autoSpaceDN w:val="0"/>
              <w:spacing w:after="0" w:line="240" w:lineRule="auto"/>
              <w:ind w:left="1229" w:right="1110"/>
              <w:jc w:val="center"/>
              <w:rPr>
                <w:rFonts w:ascii="Times New Roman" w:eastAsia="Calibri" w:hAnsi="Times New Roman" w:cs="Times New Roman"/>
                <w:b/>
                <w:lang w:bidi="en-US"/>
              </w:rPr>
            </w:pPr>
            <w:r w:rsidRPr="00885A40">
              <w:rPr>
                <w:rFonts w:ascii="Times New Roman" w:eastAsia="Calibri" w:hAnsi="Times New Roman" w:cs="Times New Roman"/>
                <w:b/>
                <w:color w:val="001F5F"/>
                <w:lang w:bidi="en-US"/>
              </w:rPr>
              <w:t>Indicator Name</w:t>
            </w:r>
          </w:p>
          <w:p w14:paraId="1FE8E94C"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b/>
                <w:lang w:bidi="en-US"/>
              </w:rPr>
            </w:pPr>
          </w:p>
        </w:tc>
        <w:tc>
          <w:tcPr>
            <w:tcW w:w="509" w:type="dxa"/>
            <w:tcBorders>
              <w:bottom w:val="single" w:sz="4" w:space="0" w:color="D9D9D9"/>
            </w:tcBorders>
            <w:shd w:val="clear" w:color="auto" w:fill="F7F7F7"/>
          </w:tcPr>
          <w:p w14:paraId="454AD124"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tcBorders>
              <w:bottom w:val="single" w:sz="4" w:space="0" w:color="D9D9D9"/>
            </w:tcBorders>
            <w:shd w:val="clear" w:color="auto" w:fill="F7F7F7"/>
          </w:tcPr>
          <w:p w14:paraId="62462552" w14:textId="77777777" w:rsidR="00885A40" w:rsidRPr="00885A40" w:rsidRDefault="00885A40" w:rsidP="00740C88">
            <w:pPr>
              <w:widowControl w:val="0"/>
              <w:autoSpaceDE w:val="0"/>
              <w:autoSpaceDN w:val="0"/>
              <w:spacing w:after="0" w:line="240" w:lineRule="auto"/>
              <w:ind w:left="216" w:right="1110"/>
              <w:jc w:val="center"/>
              <w:rPr>
                <w:rFonts w:ascii="Times New Roman" w:eastAsia="Calibri" w:hAnsi="Times New Roman" w:cs="Times New Roman"/>
                <w:b/>
                <w:lang w:bidi="en-US"/>
              </w:rPr>
            </w:pPr>
            <w:r w:rsidRPr="00885A40">
              <w:rPr>
                <w:rFonts w:ascii="Times New Roman" w:eastAsia="Calibri" w:hAnsi="Times New Roman" w:cs="Times New Roman"/>
                <w:b/>
                <w:color w:val="001F5F"/>
                <w:lang w:bidi="en-US"/>
              </w:rPr>
              <w:t>DLI Baseline</w:t>
            </w:r>
          </w:p>
        </w:tc>
        <w:tc>
          <w:tcPr>
            <w:tcW w:w="3200" w:type="dxa"/>
            <w:tcBorders>
              <w:bottom w:val="single" w:sz="4" w:space="0" w:color="D9D9D9"/>
            </w:tcBorders>
            <w:shd w:val="clear" w:color="auto" w:fill="F7F7F7"/>
          </w:tcPr>
          <w:p w14:paraId="3812B36D" w14:textId="77777777" w:rsidR="00885A40" w:rsidRPr="00885A40" w:rsidRDefault="00885A40" w:rsidP="00740C88">
            <w:pPr>
              <w:widowControl w:val="0"/>
              <w:autoSpaceDE w:val="0"/>
              <w:autoSpaceDN w:val="0"/>
              <w:spacing w:after="0" w:line="240" w:lineRule="auto"/>
              <w:ind w:left="216" w:right="898"/>
              <w:jc w:val="center"/>
              <w:rPr>
                <w:rFonts w:ascii="Times New Roman" w:eastAsia="Calibri" w:hAnsi="Times New Roman" w:cs="Times New Roman"/>
                <w:b/>
                <w:color w:val="001F5F"/>
                <w:lang w:bidi="en-US"/>
              </w:rPr>
            </w:pPr>
            <w:r w:rsidRPr="00885A40">
              <w:rPr>
                <w:rFonts w:ascii="Times New Roman" w:eastAsia="Calibri" w:hAnsi="Times New Roman" w:cs="Times New Roman"/>
                <w:b/>
                <w:color w:val="001F5F"/>
                <w:lang w:bidi="en-US"/>
              </w:rPr>
              <w:t>Intermediate Targets</w:t>
            </w:r>
          </w:p>
        </w:tc>
        <w:tc>
          <w:tcPr>
            <w:tcW w:w="3320" w:type="dxa"/>
            <w:tcBorders>
              <w:bottom w:val="single" w:sz="4" w:space="0" w:color="D9D9D9"/>
            </w:tcBorders>
            <w:shd w:val="clear" w:color="auto" w:fill="F7F7F7"/>
          </w:tcPr>
          <w:p w14:paraId="407A2102"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b/>
                <w:color w:val="001F5F"/>
                <w:lang w:bidi="en-US"/>
              </w:rPr>
              <w:t>End target</w:t>
            </w:r>
          </w:p>
        </w:tc>
      </w:tr>
      <w:tr w:rsidR="00885A40" w:rsidRPr="00885A40" w14:paraId="300FB915" w14:textId="77777777" w:rsidTr="00E061FF">
        <w:trPr>
          <w:trHeight w:val="776"/>
        </w:trPr>
        <w:tc>
          <w:tcPr>
            <w:tcW w:w="3800" w:type="dxa"/>
            <w:tcBorders>
              <w:bottom w:val="single" w:sz="4" w:space="0" w:color="D9D9D9"/>
            </w:tcBorders>
            <w:shd w:val="clear" w:color="auto" w:fill="F7F7F7"/>
          </w:tcPr>
          <w:p w14:paraId="4ADFAE15"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b/>
                <w:lang w:bidi="en-US"/>
              </w:rPr>
            </w:pPr>
            <w:r w:rsidRPr="00885A40">
              <w:rPr>
                <w:rFonts w:ascii="Times New Roman" w:eastAsia="Calibri" w:hAnsi="Times New Roman" w:cs="Times New Roman"/>
                <w:b/>
                <w:lang w:bidi="en-US"/>
              </w:rPr>
              <w:t>Urban Infrastructure and Services</w:t>
            </w:r>
          </w:p>
          <w:p w14:paraId="022631CD" w14:textId="77777777" w:rsidR="00885A40" w:rsidRPr="00885A40" w:rsidRDefault="00885A40" w:rsidP="00740C88">
            <w:pPr>
              <w:widowControl w:val="0"/>
              <w:autoSpaceDE w:val="0"/>
              <w:autoSpaceDN w:val="0"/>
              <w:spacing w:after="0" w:line="240" w:lineRule="auto"/>
              <w:ind w:left="79" w:right="874"/>
              <w:rPr>
                <w:rFonts w:ascii="Times New Roman" w:eastAsia="Calibri" w:hAnsi="Times New Roman" w:cs="Times New Roman"/>
                <w:lang w:bidi="en-US"/>
              </w:rPr>
            </w:pPr>
            <w:r w:rsidRPr="00885A40">
              <w:rPr>
                <w:rFonts w:ascii="Times New Roman" w:eastAsia="Calibri" w:hAnsi="Times New Roman" w:cs="Times New Roman"/>
                <w:lang w:bidi="en-US"/>
              </w:rPr>
              <w:t>Urban roads rehabilitated or upgraded (Kilometers)</w:t>
            </w:r>
          </w:p>
        </w:tc>
        <w:tc>
          <w:tcPr>
            <w:tcW w:w="509" w:type="dxa"/>
            <w:tcBorders>
              <w:bottom w:val="single" w:sz="4" w:space="0" w:color="D9D9D9"/>
            </w:tcBorders>
            <w:shd w:val="clear" w:color="auto" w:fill="F7F7F7"/>
          </w:tcPr>
          <w:p w14:paraId="0E51349B"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tcBorders>
              <w:bottom w:val="single" w:sz="4" w:space="0" w:color="D9D9D9"/>
            </w:tcBorders>
            <w:shd w:val="clear" w:color="auto" w:fill="F7F7F7"/>
          </w:tcPr>
          <w:p w14:paraId="5C5BDB73"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4AFEC403"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2AB27CE2" w14:textId="77777777" w:rsidR="00885A40" w:rsidRPr="00885A40" w:rsidRDefault="00885A40" w:rsidP="00A8338D">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tcBorders>
              <w:bottom w:val="single" w:sz="4" w:space="0" w:color="D9D9D9"/>
            </w:tcBorders>
            <w:shd w:val="clear" w:color="auto" w:fill="F7F7F7"/>
          </w:tcPr>
          <w:p w14:paraId="1C6DC31E"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39E327A5"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5A74C54C" w14:textId="77777777" w:rsidR="00885A40" w:rsidRPr="00885A40" w:rsidRDefault="00885A40" w:rsidP="00A8338D">
            <w:pPr>
              <w:widowControl w:val="0"/>
              <w:autoSpaceDE w:val="0"/>
              <w:autoSpaceDN w:val="0"/>
              <w:spacing w:after="0" w:line="240" w:lineRule="auto"/>
              <w:ind w:left="5"/>
              <w:rPr>
                <w:rFonts w:ascii="Times New Roman" w:eastAsia="Calibri" w:hAnsi="Times New Roman" w:cs="Times New Roman"/>
                <w:lang w:bidi="en-US"/>
              </w:rPr>
            </w:pPr>
            <w:r w:rsidRPr="00885A40">
              <w:rPr>
                <w:rFonts w:ascii="Times New Roman" w:eastAsia="Calibri" w:hAnsi="Times New Roman" w:cs="Times New Roman"/>
                <w:lang w:bidi="en-US"/>
              </w:rPr>
              <w:t>15.00</w:t>
            </w:r>
          </w:p>
        </w:tc>
        <w:tc>
          <w:tcPr>
            <w:tcW w:w="3320" w:type="dxa"/>
            <w:tcBorders>
              <w:bottom w:val="single" w:sz="4" w:space="0" w:color="D9D9D9"/>
            </w:tcBorders>
            <w:shd w:val="clear" w:color="auto" w:fill="F7F7F7"/>
          </w:tcPr>
          <w:p w14:paraId="4CC1E514"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457DFC65"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0D487727" w14:textId="77777777" w:rsidR="00885A40" w:rsidRPr="00885A40" w:rsidRDefault="00885A40" w:rsidP="00A8338D">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45.00</w:t>
            </w:r>
          </w:p>
        </w:tc>
      </w:tr>
      <w:tr w:rsidR="00885A40" w:rsidRPr="00885A40" w14:paraId="58D0A267" w14:textId="77777777" w:rsidTr="00E061FF">
        <w:trPr>
          <w:trHeight w:val="330"/>
        </w:trPr>
        <w:tc>
          <w:tcPr>
            <w:tcW w:w="3800" w:type="dxa"/>
            <w:tcBorders>
              <w:top w:val="single" w:sz="4" w:space="0" w:color="D9D9D9"/>
              <w:bottom w:val="single" w:sz="4" w:space="0" w:color="D9D9D9"/>
            </w:tcBorders>
            <w:shd w:val="clear" w:color="auto" w:fill="F7F7F7"/>
          </w:tcPr>
          <w:p w14:paraId="663C3105"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lang w:bidi="en-US"/>
              </w:rPr>
            </w:pPr>
            <w:r w:rsidRPr="00885A40">
              <w:rPr>
                <w:rFonts w:ascii="Times New Roman" w:eastAsia="Calibri" w:hAnsi="Times New Roman" w:cs="Times New Roman"/>
                <w:lang w:bidi="en-US"/>
              </w:rPr>
              <w:t>Pedestrian walkways constructed (Kilometers)</w:t>
            </w:r>
          </w:p>
        </w:tc>
        <w:tc>
          <w:tcPr>
            <w:tcW w:w="509" w:type="dxa"/>
            <w:tcBorders>
              <w:top w:val="single" w:sz="4" w:space="0" w:color="D9D9D9"/>
              <w:bottom w:val="single" w:sz="4" w:space="0" w:color="D9D9D9"/>
            </w:tcBorders>
            <w:shd w:val="clear" w:color="auto" w:fill="F7F7F7"/>
          </w:tcPr>
          <w:p w14:paraId="2E317737"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tcBorders>
              <w:top w:val="single" w:sz="4" w:space="0" w:color="D9D9D9"/>
              <w:bottom w:val="single" w:sz="4" w:space="0" w:color="D9D9D9"/>
            </w:tcBorders>
            <w:shd w:val="clear" w:color="auto" w:fill="F7F7F7"/>
          </w:tcPr>
          <w:p w14:paraId="3AB7501F"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tcBorders>
              <w:top w:val="single" w:sz="4" w:space="0" w:color="D9D9D9"/>
              <w:bottom w:val="single" w:sz="4" w:space="0" w:color="D9D9D9"/>
            </w:tcBorders>
            <w:shd w:val="clear" w:color="auto" w:fill="F7F7F7"/>
          </w:tcPr>
          <w:p w14:paraId="2589989E" w14:textId="77777777" w:rsidR="00885A40" w:rsidRPr="00885A40" w:rsidRDefault="00885A40" w:rsidP="00740C88">
            <w:pPr>
              <w:widowControl w:val="0"/>
              <w:autoSpaceDE w:val="0"/>
              <w:autoSpaceDN w:val="0"/>
              <w:spacing w:after="0" w:line="240" w:lineRule="auto"/>
              <w:ind w:left="5"/>
              <w:rPr>
                <w:rFonts w:ascii="Times New Roman" w:eastAsia="Calibri" w:hAnsi="Times New Roman" w:cs="Times New Roman"/>
                <w:lang w:bidi="en-US"/>
              </w:rPr>
            </w:pPr>
            <w:r w:rsidRPr="00885A40">
              <w:rPr>
                <w:rFonts w:ascii="Times New Roman" w:eastAsia="Calibri" w:hAnsi="Times New Roman" w:cs="Times New Roman"/>
                <w:lang w:bidi="en-US"/>
              </w:rPr>
              <w:t>5.00</w:t>
            </w:r>
          </w:p>
        </w:tc>
        <w:tc>
          <w:tcPr>
            <w:tcW w:w="3320" w:type="dxa"/>
            <w:tcBorders>
              <w:top w:val="single" w:sz="4" w:space="0" w:color="D9D9D9"/>
              <w:bottom w:val="single" w:sz="4" w:space="0" w:color="D9D9D9"/>
            </w:tcBorders>
            <w:shd w:val="clear" w:color="auto" w:fill="F7F7F7"/>
          </w:tcPr>
          <w:p w14:paraId="2AB0B9B2"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10.00</w:t>
            </w:r>
          </w:p>
        </w:tc>
      </w:tr>
      <w:tr w:rsidR="00885A40" w:rsidRPr="00885A40" w14:paraId="166BB41A" w14:textId="77777777" w:rsidTr="00E061FF">
        <w:trPr>
          <w:trHeight w:val="513"/>
        </w:trPr>
        <w:tc>
          <w:tcPr>
            <w:tcW w:w="3800" w:type="dxa"/>
            <w:tcBorders>
              <w:top w:val="single" w:sz="4" w:space="0" w:color="D9D9D9"/>
              <w:bottom w:val="single" w:sz="4" w:space="0" w:color="D9D9D9"/>
            </w:tcBorders>
            <w:shd w:val="clear" w:color="auto" w:fill="F7F7F7"/>
          </w:tcPr>
          <w:p w14:paraId="56F320DC" w14:textId="77777777" w:rsidR="00885A40" w:rsidRPr="00885A40" w:rsidRDefault="00885A40" w:rsidP="00740C88">
            <w:pPr>
              <w:widowControl w:val="0"/>
              <w:autoSpaceDE w:val="0"/>
              <w:autoSpaceDN w:val="0"/>
              <w:spacing w:after="0" w:line="240" w:lineRule="auto"/>
              <w:ind w:left="79" w:right="415"/>
              <w:rPr>
                <w:rFonts w:ascii="Times New Roman" w:eastAsia="Calibri" w:hAnsi="Times New Roman" w:cs="Times New Roman"/>
                <w:lang w:bidi="en-US"/>
              </w:rPr>
            </w:pPr>
            <w:r w:rsidRPr="00885A40">
              <w:rPr>
                <w:rFonts w:ascii="Times New Roman" w:eastAsia="Calibri" w:hAnsi="Times New Roman" w:cs="Times New Roman"/>
                <w:lang w:bidi="en-US"/>
              </w:rPr>
              <w:t>Person days of employment created (days, % female, % IDPs, % host) (Number)</w:t>
            </w:r>
          </w:p>
        </w:tc>
        <w:tc>
          <w:tcPr>
            <w:tcW w:w="509" w:type="dxa"/>
            <w:tcBorders>
              <w:top w:val="single" w:sz="4" w:space="0" w:color="D9D9D9"/>
              <w:bottom w:val="single" w:sz="4" w:space="0" w:color="D9D9D9"/>
            </w:tcBorders>
            <w:shd w:val="clear" w:color="auto" w:fill="F7F7F7"/>
          </w:tcPr>
          <w:p w14:paraId="484070C9"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tcBorders>
              <w:top w:val="single" w:sz="4" w:space="0" w:color="D9D9D9"/>
              <w:bottom w:val="single" w:sz="4" w:space="0" w:color="D9D9D9"/>
            </w:tcBorders>
            <w:shd w:val="clear" w:color="auto" w:fill="F7F7F7"/>
          </w:tcPr>
          <w:p w14:paraId="6B33B931"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tcBorders>
              <w:top w:val="single" w:sz="4" w:space="0" w:color="D9D9D9"/>
              <w:bottom w:val="single" w:sz="4" w:space="0" w:color="D9D9D9"/>
            </w:tcBorders>
            <w:shd w:val="clear" w:color="auto" w:fill="F7F7F7"/>
          </w:tcPr>
          <w:p w14:paraId="3A547567" w14:textId="77777777" w:rsidR="00885A40" w:rsidRPr="00885A40" w:rsidRDefault="00885A40" w:rsidP="00740C88">
            <w:pPr>
              <w:widowControl w:val="0"/>
              <w:autoSpaceDE w:val="0"/>
              <w:autoSpaceDN w:val="0"/>
              <w:spacing w:after="0" w:line="240" w:lineRule="auto"/>
              <w:ind w:left="5"/>
              <w:rPr>
                <w:rFonts w:ascii="Times New Roman" w:eastAsia="Calibri" w:hAnsi="Times New Roman" w:cs="Times New Roman"/>
                <w:lang w:bidi="en-US"/>
              </w:rPr>
            </w:pPr>
            <w:r w:rsidRPr="00885A40">
              <w:rPr>
                <w:rFonts w:ascii="Times New Roman" w:eastAsia="Calibri" w:hAnsi="Times New Roman" w:cs="Times New Roman"/>
                <w:lang w:bidi="en-US"/>
              </w:rPr>
              <w:t>40,000.00</w:t>
            </w:r>
          </w:p>
        </w:tc>
        <w:tc>
          <w:tcPr>
            <w:tcW w:w="3320" w:type="dxa"/>
            <w:tcBorders>
              <w:top w:val="single" w:sz="4" w:space="0" w:color="D9D9D9"/>
              <w:bottom w:val="single" w:sz="4" w:space="0" w:color="D9D9D9"/>
            </w:tcBorders>
            <w:shd w:val="clear" w:color="auto" w:fill="F7F7F7"/>
          </w:tcPr>
          <w:p w14:paraId="5528B9C6"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100,000.00</w:t>
            </w:r>
          </w:p>
        </w:tc>
      </w:tr>
      <w:tr w:rsidR="00885A40" w:rsidRPr="00885A40" w14:paraId="1E40477B" w14:textId="77777777" w:rsidTr="00E061FF">
        <w:trPr>
          <w:trHeight w:val="510"/>
        </w:trPr>
        <w:tc>
          <w:tcPr>
            <w:tcW w:w="3800" w:type="dxa"/>
            <w:tcBorders>
              <w:top w:val="single" w:sz="4" w:space="0" w:color="D9D9D9"/>
              <w:bottom w:val="single" w:sz="4" w:space="0" w:color="D9D9D9"/>
            </w:tcBorders>
            <w:shd w:val="clear" w:color="auto" w:fill="F7F7F7"/>
          </w:tcPr>
          <w:p w14:paraId="3CE914C0" w14:textId="77777777" w:rsidR="00885A40" w:rsidRPr="00885A40" w:rsidRDefault="00885A40" w:rsidP="00A8338D">
            <w:pPr>
              <w:widowControl w:val="0"/>
              <w:autoSpaceDE w:val="0"/>
              <w:autoSpaceDN w:val="0"/>
              <w:spacing w:after="0" w:line="240" w:lineRule="auto"/>
              <w:ind w:left="79"/>
              <w:rPr>
                <w:rFonts w:ascii="Times New Roman" w:eastAsia="Calibri" w:hAnsi="Times New Roman" w:cs="Times New Roman"/>
                <w:lang w:bidi="en-US"/>
              </w:rPr>
            </w:pPr>
            <w:r w:rsidRPr="00885A40">
              <w:rPr>
                <w:rFonts w:ascii="Times New Roman" w:eastAsia="Calibri" w:hAnsi="Times New Roman" w:cs="Times New Roman"/>
                <w:lang w:bidi="en-US"/>
              </w:rPr>
              <w:lastRenderedPageBreak/>
              <w:t>Subprojects with post-construction Operations &amp; Maintenance plans (Number)</w:t>
            </w:r>
          </w:p>
        </w:tc>
        <w:tc>
          <w:tcPr>
            <w:tcW w:w="509" w:type="dxa"/>
            <w:tcBorders>
              <w:top w:val="single" w:sz="4" w:space="0" w:color="D9D9D9"/>
              <w:bottom w:val="single" w:sz="4" w:space="0" w:color="D9D9D9"/>
            </w:tcBorders>
            <w:shd w:val="clear" w:color="auto" w:fill="F7F7F7"/>
          </w:tcPr>
          <w:p w14:paraId="54CDD248"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3305" w:type="dxa"/>
            <w:tcBorders>
              <w:top w:val="single" w:sz="4" w:space="0" w:color="D9D9D9"/>
              <w:bottom w:val="single" w:sz="4" w:space="0" w:color="D9D9D9"/>
            </w:tcBorders>
            <w:shd w:val="clear" w:color="auto" w:fill="F7F7F7"/>
          </w:tcPr>
          <w:p w14:paraId="7708E766"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tcBorders>
              <w:top w:val="single" w:sz="4" w:space="0" w:color="D9D9D9"/>
              <w:bottom w:val="single" w:sz="4" w:space="0" w:color="D9D9D9"/>
            </w:tcBorders>
            <w:shd w:val="clear" w:color="auto" w:fill="F7F7F7"/>
          </w:tcPr>
          <w:p w14:paraId="2BA22CB1" w14:textId="77777777" w:rsidR="00885A40" w:rsidRPr="00885A40" w:rsidRDefault="00885A40" w:rsidP="00740C88">
            <w:pPr>
              <w:widowControl w:val="0"/>
              <w:autoSpaceDE w:val="0"/>
              <w:autoSpaceDN w:val="0"/>
              <w:spacing w:after="0" w:line="240" w:lineRule="auto"/>
              <w:ind w:left="5"/>
              <w:rPr>
                <w:rFonts w:ascii="Times New Roman" w:eastAsia="Calibri" w:hAnsi="Times New Roman" w:cs="Times New Roman"/>
                <w:lang w:bidi="en-US"/>
              </w:rPr>
            </w:pPr>
            <w:r w:rsidRPr="00885A40">
              <w:rPr>
                <w:rFonts w:ascii="Times New Roman" w:eastAsia="Calibri" w:hAnsi="Times New Roman" w:cs="Times New Roman"/>
                <w:lang w:bidi="en-US"/>
              </w:rPr>
              <w:t>10.00</w:t>
            </w:r>
          </w:p>
        </w:tc>
        <w:tc>
          <w:tcPr>
            <w:tcW w:w="3320" w:type="dxa"/>
            <w:tcBorders>
              <w:top w:val="single" w:sz="4" w:space="0" w:color="D9D9D9"/>
              <w:bottom w:val="single" w:sz="4" w:space="0" w:color="D9D9D9"/>
            </w:tcBorders>
            <w:shd w:val="clear" w:color="auto" w:fill="F7F7F7"/>
          </w:tcPr>
          <w:p w14:paraId="079946DD"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20.00</w:t>
            </w:r>
          </w:p>
        </w:tc>
      </w:tr>
      <w:tr w:rsidR="00885A40" w:rsidRPr="00885A40" w14:paraId="5D900245" w14:textId="77777777" w:rsidTr="00E061FF">
        <w:trPr>
          <w:trHeight w:val="510"/>
        </w:trPr>
        <w:tc>
          <w:tcPr>
            <w:tcW w:w="3800" w:type="dxa"/>
            <w:tcBorders>
              <w:top w:val="single" w:sz="4" w:space="0" w:color="D9D9D9"/>
              <w:bottom w:val="single" w:sz="4" w:space="0" w:color="D9D9D9"/>
            </w:tcBorders>
            <w:shd w:val="clear" w:color="auto" w:fill="F7F7F7"/>
          </w:tcPr>
          <w:p w14:paraId="23030031" w14:textId="77777777" w:rsidR="00885A40" w:rsidRPr="00885A40" w:rsidRDefault="00885A40" w:rsidP="00740C88">
            <w:pPr>
              <w:widowControl w:val="0"/>
              <w:autoSpaceDE w:val="0"/>
              <w:autoSpaceDN w:val="0"/>
              <w:spacing w:after="0" w:line="240" w:lineRule="auto"/>
              <w:ind w:left="79" w:right="365"/>
              <w:rPr>
                <w:rFonts w:ascii="Times New Roman" w:eastAsia="Calibri" w:hAnsi="Times New Roman" w:cs="Times New Roman"/>
                <w:lang w:bidi="en-US"/>
              </w:rPr>
            </w:pPr>
            <w:r w:rsidRPr="00885A40">
              <w:rPr>
                <w:rFonts w:ascii="Times New Roman" w:eastAsia="Calibri" w:hAnsi="Times New Roman" w:cs="Times New Roman"/>
                <w:lang w:bidi="en-US"/>
              </w:rPr>
              <w:t>Number of women engaged in unskilled labor activities in the project (Number)</w:t>
            </w:r>
          </w:p>
        </w:tc>
        <w:tc>
          <w:tcPr>
            <w:tcW w:w="509" w:type="dxa"/>
            <w:tcBorders>
              <w:top w:val="single" w:sz="4" w:space="0" w:color="D9D9D9"/>
              <w:bottom w:val="single" w:sz="4" w:space="0" w:color="D9D9D9"/>
            </w:tcBorders>
            <w:shd w:val="clear" w:color="auto" w:fill="F7F7F7"/>
          </w:tcPr>
          <w:p w14:paraId="452B2EB8"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tcBorders>
              <w:top w:val="single" w:sz="4" w:space="0" w:color="D9D9D9"/>
              <w:bottom w:val="single" w:sz="4" w:space="0" w:color="D9D9D9"/>
            </w:tcBorders>
            <w:shd w:val="clear" w:color="auto" w:fill="F7F7F7"/>
          </w:tcPr>
          <w:p w14:paraId="24AC174C"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tcBorders>
              <w:top w:val="single" w:sz="4" w:space="0" w:color="D9D9D9"/>
              <w:bottom w:val="single" w:sz="4" w:space="0" w:color="D9D9D9"/>
            </w:tcBorders>
            <w:shd w:val="clear" w:color="auto" w:fill="F7F7F7"/>
          </w:tcPr>
          <w:p w14:paraId="790678E7" w14:textId="77777777" w:rsidR="00885A40" w:rsidRPr="00885A40" w:rsidRDefault="00885A40" w:rsidP="00740C88">
            <w:pPr>
              <w:widowControl w:val="0"/>
              <w:autoSpaceDE w:val="0"/>
              <w:autoSpaceDN w:val="0"/>
              <w:spacing w:after="0" w:line="240" w:lineRule="auto"/>
              <w:ind w:left="5"/>
              <w:rPr>
                <w:rFonts w:ascii="Times New Roman" w:eastAsia="Calibri" w:hAnsi="Times New Roman" w:cs="Times New Roman"/>
                <w:lang w:bidi="en-US"/>
              </w:rPr>
            </w:pPr>
            <w:r w:rsidRPr="00885A40">
              <w:rPr>
                <w:rFonts w:ascii="Times New Roman" w:eastAsia="Calibri" w:hAnsi="Times New Roman" w:cs="Times New Roman"/>
                <w:lang w:bidi="en-US"/>
              </w:rPr>
              <w:t>15.00</w:t>
            </w:r>
          </w:p>
        </w:tc>
        <w:tc>
          <w:tcPr>
            <w:tcW w:w="3320" w:type="dxa"/>
            <w:tcBorders>
              <w:top w:val="single" w:sz="4" w:space="0" w:color="D9D9D9"/>
              <w:bottom w:val="single" w:sz="4" w:space="0" w:color="D9D9D9"/>
            </w:tcBorders>
            <w:shd w:val="clear" w:color="auto" w:fill="F7F7F7"/>
          </w:tcPr>
          <w:p w14:paraId="08591BE6"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50.00</w:t>
            </w:r>
          </w:p>
        </w:tc>
      </w:tr>
      <w:tr w:rsidR="00885A40" w:rsidRPr="00885A40" w14:paraId="7667D438" w14:textId="77777777" w:rsidTr="00E061FF">
        <w:trPr>
          <w:trHeight w:val="347"/>
        </w:trPr>
        <w:tc>
          <w:tcPr>
            <w:tcW w:w="3800" w:type="dxa"/>
            <w:tcBorders>
              <w:top w:val="single" w:sz="4" w:space="0" w:color="D9D9D9"/>
            </w:tcBorders>
            <w:shd w:val="clear" w:color="auto" w:fill="F7F7F7"/>
          </w:tcPr>
          <w:p w14:paraId="78B40859"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lang w:bidi="en-US"/>
              </w:rPr>
            </w:pPr>
            <w:r w:rsidRPr="00885A40">
              <w:rPr>
                <w:rFonts w:ascii="Times New Roman" w:eastAsia="Calibri" w:hAnsi="Times New Roman" w:cs="Times New Roman"/>
                <w:lang w:bidi="en-US"/>
              </w:rPr>
              <w:t>Beneficiaries satisfied that infrastructure met their</w:t>
            </w:r>
          </w:p>
        </w:tc>
        <w:tc>
          <w:tcPr>
            <w:tcW w:w="509" w:type="dxa"/>
            <w:tcBorders>
              <w:top w:val="single" w:sz="4" w:space="0" w:color="D9D9D9"/>
            </w:tcBorders>
            <w:shd w:val="clear" w:color="auto" w:fill="F7F7F7"/>
          </w:tcPr>
          <w:p w14:paraId="2DB14521"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tcBorders>
              <w:top w:val="single" w:sz="4" w:space="0" w:color="D9D9D9"/>
            </w:tcBorders>
            <w:shd w:val="clear" w:color="auto" w:fill="F7F7F7"/>
          </w:tcPr>
          <w:p w14:paraId="04B5D424"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tcBorders>
              <w:top w:val="single" w:sz="4" w:space="0" w:color="D9D9D9"/>
            </w:tcBorders>
            <w:shd w:val="clear" w:color="auto" w:fill="F7F7F7"/>
          </w:tcPr>
          <w:p w14:paraId="4E9811B0" w14:textId="77777777" w:rsidR="00885A40" w:rsidRPr="00885A40" w:rsidRDefault="00885A40" w:rsidP="00740C88">
            <w:pPr>
              <w:widowControl w:val="0"/>
              <w:autoSpaceDE w:val="0"/>
              <w:autoSpaceDN w:val="0"/>
              <w:spacing w:after="0" w:line="240" w:lineRule="auto"/>
              <w:ind w:left="5"/>
              <w:rPr>
                <w:rFonts w:ascii="Times New Roman" w:eastAsia="Calibri" w:hAnsi="Times New Roman" w:cs="Times New Roman"/>
                <w:lang w:bidi="en-US"/>
              </w:rPr>
            </w:pPr>
            <w:r w:rsidRPr="00885A40">
              <w:rPr>
                <w:rFonts w:ascii="Times New Roman" w:eastAsia="Calibri" w:hAnsi="Times New Roman" w:cs="Times New Roman"/>
                <w:lang w:bidi="en-US"/>
              </w:rPr>
              <w:t>60.00</w:t>
            </w:r>
          </w:p>
        </w:tc>
        <w:tc>
          <w:tcPr>
            <w:tcW w:w="3320" w:type="dxa"/>
            <w:tcBorders>
              <w:top w:val="single" w:sz="4" w:space="0" w:color="D9D9D9"/>
            </w:tcBorders>
            <w:shd w:val="clear" w:color="auto" w:fill="F7F7F7"/>
          </w:tcPr>
          <w:p w14:paraId="3AEB7803"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70.00</w:t>
            </w:r>
          </w:p>
        </w:tc>
      </w:tr>
      <w:tr w:rsidR="00885A40" w:rsidRPr="00885A40" w14:paraId="39712158" w14:textId="77777777" w:rsidTr="00E061FF">
        <w:trPr>
          <w:trHeight w:val="668"/>
        </w:trPr>
        <w:tc>
          <w:tcPr>
            <w:tcW w:w="3800" w:type="dxa"/>
            <w:shd w:val="clear" w:color="auto" w:fill="F7F7F7"/>
          </w:tcPr>
          <w:p w14:paraId="08454CFA"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65A6C432"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b/>
                <w:lang w:bidi="en-US"/>
              </w:rPr>
            </w:pPr>
            <w:r w:rsidRPr="00885A40">
              <w:rPr>
                <w:rFonts w:ascii="Times New Roman" w:eastAsia="Calibri" w:hAnsi="Times New Roman" w:cs="Times New Roman"/>
                <w:b/>
                <w:lang w:bidi="en-US"/>
              </w:rPr>
              <w:t>Institutional Strengthening and Analytics</w:t>
            </w:r>
          </w:p>
          <w:p w14:paraId="49C1A6E7"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lang w:bidi="en-US"/>
              </w:rPr>
            </w:pPr>
            <w:r w:rsidRPr="00885A40">
              <w:rPr>
                <w:rFonts w:ascii="Times New Roman" w:eastAsia="Calibri" w:hAnsi="Times New Roman" w:cs="Times New Roman"/>
                <w:lang w:bidi="en-US"/>
              </w:rPr>
              <w:t>Inter-governmental forum discussions held</w:t>
            </w:r>
          </w:p>
        </w:tc>
        <w:tc>
          <w:tcPr>
            <w:tcW w:w="509" w:type="dxa"/>
            <w:shd w:val="clear" w:color="auto" w:fill="F7F7F7"/>
          </w:tcPr>
          <w:p w14:paraId="252CC59C"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shd w:val="clear" w:color="auto" w:fill="F7F7F7"/>
          </w:tcPr>
          <w:p w14:paraId="41A5B568"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3200" w:type="dxa"/>
            <w:shd w:val="clear" w:color="auto" w:fill="F7F7F7"/>
          </w:tcPr>
          <w:p w14:paraId="0D2D386B"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3320" w:type="dxa"/>
            <w:shd w:val="clear" w:color="auto" w:fill="F7F7F7"/>
          </w:tcPr>
          <w:p w14:paraId="1ADA07FC"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tc>
      </w:tr>
      <w:tr w:rsidR="00885A40" w:rsidRPr="00885A40" w14:paraId="25847B74" w14:textId="77777777" w:rsidTr="00E061FF">
        <w:trPr>
          <w:trHeight w:val="323"/>
        </w:trPr>
        <w:tc>
          <w:tcPr>
            <w:tcW w:w="4309" w:type="dxa"/>
            <w:gridSpan w:val="2"/>
            <w:shd w:val="clear" w:color="auto" w:fill="F7F7F7"/>
          </w:tcPr>
          <w:p w14:paraId="4418FBCB"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lang w:bidi="en-US"/>
              </w:rPr>
            </w:pPr>
            <w:r w:rsidRPr="00885A40">
              <w:rPr>
                <w:rFonts w:ascii="Times New Roman" w:eastAsia="Calibri" w:hAnsi="Times New Roman" w:cs="Times New Roman"/>
                <w:lang w:bidi="en-US"/>
              </w:rPr>
              <w:t>between federal/state/municipal levels (Number)</w:t>
            </w:r>
          </w:p>
        </w:tc>
        <w:tc>
          <w:tcPr>
            <w:tcW w:w="3305" w:type="dxa"/>
            <w:shd w:val="clear" w:color="auto" w:fill="F7F7F7"/>
          </w:tcPr>
          <w:p w14:paraId="0D8077E3"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shd w:val="clear" w:color="auto" w:fill="F7F7F7"/>
          </w:tcPr>
          <w:p w14:paraId="1483EA7A" w14:textId="77777777" w:rsidR="00885A40" w:rsidRPr="00885A40" w:rsidRDefault="00885A40" w:rsidP="00740C88">
            <w:pPr>
              <w:widowControl w:val="0"/>
              <w:autoSpaceDE w:val="0"/>
              <w:autoSpaceDN w:val="0"/>
              <w:spacing w:after="0" w:line="240" w:lineRule="auto"/>
              <w:ind w:left="5"/>
              <w:rPr>
                <w:rFonts w:ascii="Times New Roman" w:eastAsia="Calibri" w:hAnsi="Times New Roman" w:cs="Times New Roman"/>
                <w:lang w:bidi="en-US"/>
              </w:rPr>
            </w:pPr>
            <w:r w:rsidRPr="00885A40">
              <w:rPr>
                <w:rFonts w:ascii="Times New Roman" w:eastAsia="Calibri" w:hAnsi="Times New Roman" w:cs="Times New Roman"/>
                <w:lang w:bidi="en-US"/>
              </w:rPr>
              <w:t>2.00</w:t>
            </w:r>
          </w:p>
        </w:tc>
        <w:tc>
          <w:tcPr>
            <w:tcW w:w="3320" w:type="dxa"/>
            <w:shd w:val="clear" w:color="auto" w:fill="F7F7F7"/>
          </w:tcPr>
          <w:p w14:paraId="23C707D7"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4.00</w:t>
            </w:r>
          </w:p>
        </w:tc>
      </w:tr>
      <w:tr w:rsidR="00885A40" w:rsidRPr="00885A40" w14:paraId="305305BD" w14:textId="77777777" w:rsidTr="00E061FF">
        <w:trPr>
          <w:trHeight w:val="352"/>
        </w:trPr>
        <w:tc>
          <w:tcPr>
            <w:tcW w:w="4309" w:type="dxa"/>
            <w:gridSpan w:val="2"/>
            <w:shd w:val="clear" w:color="auto" w:fill="F7F7F7"/>
          </w:tcPr>
          <w:p w14:paraId="6680DB64"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lang w:bidi="en-US"/>
              </w:rPr>
            </w:pPr>
            <w:r w:rsidRPr="00885A40">
              <w:rPr>
                <w:rFonts w:ascii="Times New Roman" w:eastAsia="Calibri" w:hAnsi="Times New Roman" w:cs="Times New Roman"/>
                <w:lang w:bidi="en-US"/>
              </w:rPr>
              <w:t>Municipalities with improved O&amp;M plans</w:t>
            </w:r>
          </w:p>
        </w:tc>
        <w:tc>
          <w:tcPr>
            <w:tcW w:w="3305" w:type="dxa"/>
            <w:shd w:val="clear" w:color="auto" w:fill="F7F7F7"/>
          </w:tcPr>
          <w:p w14:paraId="786D8BC1"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shd w:val="clear" w:color="auto" w:fill="F7F7F7"/>
          </w:tcPr>
          <w:p w14:paraId="1D9751B1" w14:textId="77777777" w:rsidR="00885A40" w:rsidRPr="00885A40" w:rsidRDefault="00885A40" w:rsidP="00740C88">
            <w:pPr>
              <w:widowControl w:val="0"/>
              <w:autoSpaceDE w:val="0"/>
              <w:autoSpaceDN w:val="0"/>
              <w:spacing w:after="0" w:line="240" w:lineRule="auto"/>
              <w:ind w:left="5"/>
              <w:rPr>
                <w:rFonts w:ascii="Times New Roman" w:eastAsia="Calibri" w:hAnsi="Times New Roman" w:cs="Times New Roman"/>
                <w:lang w:bidi="en-US"/>
              </w:rPr>
            </w:pPr>
            <w:r w:rsidRPr="00885A40">
              <w:rPr>
                <w:rFonts w:ascii="Times New Roman" w:eastAsia="Calibri" w:hAnsi="Times New Roman" w:cs="Times New Roman"/>
                <w:lang w:bidi="en-US"/>
              </w:rPr>
              <w:t>2.00</w:t>
            </w:r>
          </w:p>
        </w:tc>
        <w:tc>
          <w:tcPr>
            <w:tcW w:w="3320" w:type="dxa"/>
            <w:shd w:val="clear" w:color="auto" w:fill="F7F7F7"/>
          </w:tcPr>
          <w:p w14:paraId="5125C067"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4.00</w:t>
            </w:r>
          </w:p>
        </w:tc>
      </w:tr>
      <w:tr w:rsidR="00885A40" w:rsidRPr="00885A40" w14:paraId="2FC39C40" w14:textId="77777777" w:rsidTr="00E061FF">
        <w:trPr>
          <w:trHeight w:val="668"/>
        </w:trPr>
        <w:tc>
          <w:tcPr>
            <w:tcW w:w="3800" w:type="dxa"/>
            <w:shd w:val="clear" w:color="auto" w:fill="F7F7F7"/>
          </w:tcPr>
          <w:p w14:paraId="7C0FE0B9"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082D1AD6"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b/>
                <w:lang w:bidi="en-US"/>
              </w:rPr>
            </w:pPr>
            <w:r w:rsidRPr="00885A40">
              <w:rPr>
                <w:rFonts w:ascii="Times New Roman" w:eastAsia="Calibri" w:hAnsi="Times New Roman" w:cs="Times New Roman"/>
                <w:b/>
                <w:lang w:bidi="en-US"/>
              </w:rPr>
              <w:t>Project Management and Capacity Building</w:t>
            </w:r>
          </w:p>
          <w:p w14:paraId="456B4082"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lang w:bidi="en-US"/>
              </w:rPr>
            </w:pPr>
            <w:r w:rsidRPr="00885A40">
              <w:rPr>
                <w:rFonts w:ascii="Times New Roman" w:eastAsia="Calibri" w:hAnsi="Times New Roman" w:cs="Times New Roman"/>
                <w:lang w:bidi="en-US"/>
              </w:rPr>
              <w:t>Project and municipal staff formally trained on</w:t>
            </w:r>
          </w:p>
        </w:tc>
        <w:tc>
          <w:tcPr>
            <w:tcW w:w="509" w:type="dxa"/>
            <w:shd w:val="clear" w:color="auto" w:fill="F7F7F7"/>
          </w:tcPr>
          <w:p w14:paraId="3E96A0FB"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shd w:val="clear" w:color="auto" w:fill="F7F7F7"/>
          </w:tcPr>
          <w:p w14:paraId="33AA8A49"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3200" w:type="dxa"/>
            <w:shd w:val="clear" w:color="auto" w:fill="F7F7F7"/>
          </w:tcPr>
          <w:p w14:paraId="3087E8D7"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3320" w:type="dxa"/>
            <w:shd w:val="clear" w:color="auto" w:fill="F7F7F7"/>
          </w:tcPr>
          <w:p w14:paraId="68FC3D2B"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tc>
      </w:tr>
      <w:tr w:rsidR="00885A40" w:rsidRPr="00885A40" w14:paraId="69263591" w14:textId="77777777" w:rsidTr="00E061FF">
        <w:trPr>
          <w:trHeight w:val="325"/>
        </w:trPr>
        <w:tc>
          <w:tcPr>
            <w:tcW w:w="4309" w:type="dxa"/>
            <w:gridSpan w:val="2"/>
            <w:shd w:val="clear" w:color="auto" w:fill="F7F7F7"/>
          </w:tcPr>
          <w:p w14:paraId="7E4DFFDD"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lang w:bidi="en-US"/>
              </w:rPr>
            </w:pPr>
            <w:r w:rsidRPr="00885A40">
              <w:rPr>
                <w:rFonts w:ascii="Times New Roman" w:eastAsia="Calibri" w:hAnsi="Times New Roman" w:cs="Times New Roman"/>
                <w:lang w:bidi="en-US"/>
              </w:rPr>
              <w:t>core municipal functions (Number)</w:t>
            </w:r>
          </w:p>
        </w:tc>
        <w:tc>
          <w:tcPr>
            <w:tcW w:w="3305" w:type="dxa"/>
            <w:shd w:val="clear" w:color="auto" w:fill="F7F7F7"/>
          </w:tcPr>
          <w:p w14:paraId="115DBF78"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shd w:val="clear" w:color="auto" w:fill="F7F7F7"/>
          </w:tcPr>
          <w:p w14:paraId="54870D93" w14:textId="77777777" w:rsidR="00885A40" w:rsidRPr="00885A40" w:rsidRDefault="00885A40" w:rsidP="00740C88">
            <w:pPr>
              <w:widowControl w:val="0"/>
              <w:autoSpaceDE w:val="0"/>
              <w:autoSpaceDN w:val="0"/>
              <w:spacing w:after="0" w:line="240" w:lineRule="auto"/>
              <w:ind w:left="5"/>
              <w:rPr>
                <w:rFonts w:ascii="Times New Roman" w:eastAsia="Calibri" w:hAnsi="Times New Roman" w:cs="Times New Roman"/>
                <w:lang w:bidi="en-US"/>
              </w:rPr>
            </w:pPr>
            <w:r w:rsidRPr="00885A40">
              <w:rPr>
                <w:rFonts w:ascii="Times New Roman" w:eastAsia="Calibri" w:hAnsi="Times New Roman" w:cs="Times New Roman"/>
                <w:lang w:bidi="en-US"/>
              </w:rPr>
              <w:t>35.00</w:t>
            </w:r>
          </w:p>
        </w:tc>
        <w:tc>
          <w:tcPr>
            <w:tcW w:w="3320" w:type="dxa"/>
            <w:shd w:val="clear" w:color="auto" w:fill="F7F7F7"/>
          </w:tcPr>
          <w:p w14:paraId="5C2095F8"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80.00</w:t>
            </w:r>
          </w:p>
        </w:tc>
      </w:tr>
      <w:tr w:rsidR="00885A40" w:rsidRPr="00885A40" w14:paraId="39321963" w14:textId="77777777" w:rsidTr="00E061FF">
        <w:trPr>
          <w:trHeight w:val="521"/>
        </w:trPr>
        <w:tc>
          <w:tcPr>
            <w:tcW w:w="4309" w:type="dxa"/>
            <w:gridSpan w:val="2"/>
            <w:shd w:val="clear" w:color="auto" w:fill="F7F7F7"/>
          </w:tcPr>
          <w:p w14:paraId="79E1D9C8" w14:textId="77777777" w:rsidR="00885A40" w:rsidRPr="00885A40" w:rsidRDefault="00885A40" w:rsidP="00740C88">
            <w:pPr>
              <w:widowControl w:val="0"/>
              <w:autoSpaceDE w:val="0"/>
              <w:autoSpaceDN w:val="0"/>
              <w:spacing w:after="0" w:line="240" w:lineRule="auto"/>
              <w:ind w:left="79" w:right="1014"/>
              <w:rPr>
                <w:rFonts w:ascii="Times New Roman" w:eastAsia="Calibri" w:hAnsi="Times New Roman" w:cs="Times New Roman"/>
                <w:lang w:bidi="en-US"/>
              </w:rPr>
            </w:pPr>
            <w:r w:rsidRPr="00885A40">
              <w:rPr>
                <w:rFonts w:ascii="Times New Roman" w:eastAsia="Calibri" w:hAnsi="Times New Roman" w:cs="Times New Roman"/>
                <w:lang w:bidi="en-US"/>
              </w:rPr>
              <w:t>Participants in consultation activities during project implementation (Number)</w:t>
            </w:r>
          </w:p>
        </w:tc>
        <w:tc>
          <w:tcPr>
            <w:tcW w:w="3305" w:type="dxa"/>
            <w:shd w:val="clear" w:color="auto" w:fill="F7F7F7"/>
          </w:tcPr>
          <w:p w14:paraId="686CD340"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shd w:val="clear" w:color="auto" w:fill="F7F7F7"/>
          </w:tcPr>
          <w:p w14:paraId="31F1395C" w14:textId="77777777" w:rsidR="00885A40" w:rsidRPr="00885A40" w:rsidRDefault="00885A40" w:rsidP="00740C88">
            <w:pPr>
              <w:widowControl w:val="0"/>
              <w:autoSpaceDE w:val="0"/>
              <w:autoSpaceDN w:val="0"/>
              <w:spacing w:after="0" w:line="240" w:lineRule="auto"/>
              <w:ind w:left="5"/>
              <w:rPr>
                <w:rFonts w:ascii="Times New Roman" w:eastAsia="Calibri" w:hAnsi="Times New Roman" w:cs="Times New Roman"/>
                <w:lang w:bidi="en-US"/>
              </w:rPr>
            </w:pPr>
            <w:r w:rsidRPr="00885A40">
              <w:rPr>
                <w:rFonts w:ascii="Times New Roman" w:eastAsia="Calibri" w:hAnsi="Times New Roman" w:cs="Times New Roman"/>
                <w:lang w:bidi="en-US"/>
              </w:rPr>
              <w:t>150.00</w:t>
            </w:r>
          </w:p>
        </w:tc>
        <w:tc>
          <w:tcPr>
            <w:tcW w:w="3320" w:type="dxa"/>
            <w:shd w:val="clear" w:color="auto" w:fill="F7F7F7"/>
          </w:tcPr>
          <w:p w14:paraId="0E32429C"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400.00</w:t>
            </w:r>
          </w:p>
        </w:tc>
      </w:tr>
      <w:tr w:rsidR="00885A40" w:rsidRPr="00885A40" w14:paraId="42D62A3A" w14:textId="77777777" w:rsidTr="00E061FF">
        <w:trPr>
          <w:trHeight w:val="520"/>
        </w:trPr>
        <w:tc>
          <w:tcPr>
            <w:tcW w:w="4309" w:type="dxa"/>
            <w:gridSpan w:val="2"/>
            <w:shd w:val="clear" w:color="auto" w:fill="F7F7F7"/>
          </w:tcPr>
          <w:p w14:paraId="5204C614" w14:textId="77777777" w:rsidR="00885A40" w:rsidRPr="00885A40" w:rsidRDefault="00885A40" w:rsidP="00740C88">
            <w:pPr>
              <w:widowControl w:val="0"/>
              <w:autoSpaceDE w:val="0"/>
              <w:autoSpaceDN w:val="0"/>
              <w:spacing w:after="0" w:line="240" w:lineRule="auto"/>
              <w:ind w:left="79" w:right="563"/>
              <w:rPr>
                <w:rFonts w:ascii="Times New Roman" w:eastAsia="Calibri" w:hAnsi="Times New Roman" w:cs="Times New Roman"/>
                <w:lang w:bidi="en-US"/>
              </w:rPr>
            </w:pPr>
            <w:r w:rsidRPr="00885A40">
              <w:rPr>
                <w:rFonts w:ascii="Times New Roman" w:eastAsia="Calibri" w:hAnsi="Times New Roman" w:cs="Times New Roman"/>
                <w:lang w:bidi="en-US"/>
              </w:rPr>
              <w:t>Greivances registered related to delivery of project benefits that are addressed (Percentage)</w:t>
            </w:r>
          </w:p>
        </w:tc>
        <w:tc>
          <w:tcPr>
            <w:tcW w:w="3305" w:type="dxa"/>
            <w:shd w:val="clear" w:color="auto" w:fill="F7F7F7"/>
          </w:tcPr>
          <w:p w14:paraId="1C2FC250"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shd w:val="clear" w:color="auto" w:fill="F7F7F7"/>
          </w:tcPr>
          <w:p w14:paraId="6F3E30C1" w14:textId="77777777" w:rsidR="00885A40" w:rsidRPr="00885A40" w:rsidRDefault="00885A40" w:rsidP="00740C88">
            <w:pPr>
              <w:widowControl w:val="0"/>
              <w:autoSpaceDE w:val="0"/>
              <w:autoSpaceDN w:val="0"/>
              <w:spacing w:after="0" w:line="240" w:lineRule="auto"/>
              <w:ind w:left="5"/>
              <w:rPr>
                <w:rFonts w:ascii="Times New Roman" w:eastAsia="Calibri" w:hAnsi="Times New Roman" w:cs="Times New Roman"/>
                <w:lang w:bidi="en-US"/>
              </w:rPr>
            </w:pPr>
            <w:r w:rsidRPr="00885A40">
              <w:rPr>
                <w:rFonts w:ascii="Times New Roman" w:eastAsia="Calibri" w:hAnsi="Times New Roman" w:cs="Times New Roman"/>
                <w:lang w:bidi="en-US"/>
              </w:rPr>
              <w:t>60.00</w:t>
            </w:r>
          </w:p>
        </w:tc>
        <w:tc>
          <w:tcPr>
            <w:tcW w:w="3320" w:type="dxa"/>
            <w:shd w:val="clear" w:color="auto" w:fill="F7F7F7"/>
          </w:tcPr>
          <w:p w14:paraId="3FE15712"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85.00</w:t>
            </w:r>
          </w:p>
        </w:tc>
      </w:tr>
      <w:tr w:rsidR="00885A40" w:rsidRPr="00885A40" w14:paraId="26A59454" w14:textId="77777777" w:rsidTr="00E061FF">
        <w:trPr>
          <w:trHeight w:val="352"/>
        </w:trPr>
        <w:tc>
          <w:tcPr>
            <w:tcW w:w="4309" w:type="dxa"/>
            <w:gridSpan w:val="2"/>
            <w:shd w:val="clear" w:color="auto" w:fill="F7F7F7"/>
          </w:tcPr>
          <w:p w14:paraId="2D1EC0FF"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lang w:bidi="en-US"/>
              </w:rPr>
            </w:pPr>
            <w:r w:rsidRPr="00885A40">
              <w:rPr>
                <w:rFonts w:ascii="Times New Roman" w:eastAsia="Calibri" w:hAnsi="Times New Roman" w:cs="Times New Roman"/>
                <w:lang w:bidi="en-US"/>
              </w:rPr>
              <w:t>Women engaged in consultation activities during</w:t>
            </w:r>
          </w:p>
        </w:tc>
        <w:tc>
          <w:tcPr>
            <w:tcW w:w="3305" w:type="dxa"/>
            <w:shd w:val="clear" w:color="auto" w:fill="F7F7F7"/>
          </w:tcPr>
          <w:p w14:paraId="0FDECCE2"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shd w:val="clear" w:color="auto" w:fill="F7F7F7"/>
          </w:tcPr>
          <w:p w14:paraId="7166B032" w14:textId="77777777" w:rsidR="00885A40" w:rsidRPr="00885A40" w:rsidRDefault="00885A40" w:rsidP="00740C88">
            <w:pPr>
              <w:widowControl w:val="0"/>
              <w:autoSpaceDE w:val="0"/>
              <w:autoSpaceDN w:val="0"/>
              <w:spacing w:after="0" w:line="240" w:lineRule="auto"/>
              <w:ind w:left="5"/>
              <w:rPr>
                <w:rFonts w:ascii="Times New Roman" w:eastAsia="Calibri" w:hAnsi="Times New Roman" w:cs="Times New Roman"/>
                <w:lang w:bidi="en-US"/>
              </w:rPr>
            </w:pPr>
            <w:r w:rsidRPr="00885A40">
              <w:rPr>
                <w:rFonts w:ascii="Times New Roman" w:eastAsia="Calibri" w:hAnsi="Times New Roman" w:cs="Times New Roman"/>
                <w:lang w:bidi="en-US"/>
              </w:rPr>
              <w:t>30.00</w:t>
            </w:r>
          </w:p>
        </w:tc>
        <w:tc>
          <w:tcPr>
            <w:tcW w:w="3320" w:type="dxa"/>
            <w:shd w:val="clear" w:color="auto" w:fill="F7F7F7"/>
          </w:tcPr>
          <w:p w14:paraId="0B8273EA" w14:textId="77777777" w:rsidR="00885A40" w:rsidRPr="00885A40" w:rsidRDefault="00885A40" w:rsidP="00740C88">
            <w:pPr>
              <w:widowControl w:val="0"/>
              <w:autoSpaceDE w:val="0"/>
              <w:autoSpaceDN w:val="0"/>
              <w:spacing w:after="0" w:line="240" w:lineRule="auto"/>
              <w:ind w:left="4"/>
              <w:rPr>
                <w:rFonts w:ascii="Times New Roman" w:eastAsia="Calibri" w:hAnsi="Times New Roman" w:cs="Times New Roman"/>
                <w:lang w:bidi="en-US"/>
              </w:rPr>
            </w:pPr>
            <w:r w:rsidRPr="00885A40">
              <w:rPr>
                <w:rFonts w:ascii="Times New Roman" w:eastAsia="Calibri" w:hAnsi="Times New Roman" w:cs="Times New Roman"/>
                <w:lang w:bidi="en-US"/>
              </w:rPr>
              <w:t>100.00</w:t>
            </w:r>
          </w:p>
        </w:tc>
      </w:tr>
      <w:tr w:rsidR="00885A40" w:rsidRPr="00885A40" w14:paraId="4EC99781" w14:textId="77777777" w:rsidTr="00E061FF">
        <w:trPr>
          <w:trHeight w:val="391"/>
        </w:trPr>
        <w:tc>
          <w:tcPr>
            <w:tcW w:w="3800" w:type="dxa"/>
            <w:shd w:val="clear" w:color="auto" w:fill="F7F7F7"/>
          </w:tcPr>
          <w:p w14:paraId="39381676"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37C26C55" w14:textId="77777777" w:rsidR="00885A40" w:rsidRPr="00885A40" w:rsidRDefault="00885A40" w:rsidP="00740C88">
            <w:pPr>
              <w:widowControl w:val="0"/>
              <w:autoSpaceDE w:val="0"/>
              <w:autoSpaceDN w:val="0"/>
              <w:spacing w:after="0" w:line="240" w:lineRule="auto"/>
              <w:ind w:left="79"/>
              <w:rPr>
                <w:rFonts w:ascii="Times New Roman" w:eastAsia="Calibri" w:hAnsi="Times New Roman" w:cs="Times New Roman"/>
                <w:b/>
                <w:lang w:bidi="en-US"/>
              </w:rPr>
            </w:pPr>
            <w:r w:rsidRPr="00885A40">
              <w:rPr>
                <w:rFonts w:ascii="Times New Roman" w:eastAsia="Calibri" w:hAnsi="Times New Roman" w:cs="Times New Roman"/>
                <w:b/>
                <w:lang w:bidi="en-US"/>
              </w:rPr>
              <w:t>Contingent Emergency Response</w:t>
            </w:r>
          </w:p>
        </w:tc>
        <w:tc>
          <w:tcPr>
            <w:tcW w:w="509" w:type="dxa"/>
            <w:shd w:val="clear" w:color="auto" w:fill="F7F7F7"/>
          </w:tcPr>
          <w:p w14:paraId="38C2CCF3"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shd w:val="clear" w:color="auto" w:fill="F7F7F7"/>
          </w:tcPr>
          <w:p w14:paraId="243D587A"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3200" w:type="dxa"/>
            <w:shd w:val="clear" w:color="auto" w:fill="F7F7F7"/>
          </w:tcPr>
          <w:p w14:paraId="6077FDC3"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3320" w:type="dxa"/>
            <w:shd w:val="clear" w:color="auto" w:fill="F7F7F7"/>
          </w:tcPr>
          <w:p w14:paraId="764EF994"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tc>
      </w:tr>
      <w:tr w:rsidR="00885A40" w:rsidRPr="00885A40" w14:paraId="7E2B20A4" w14:textId="77777777" w:rsidTr="00E061FF">
        <w:trPr>
          <w:trHeight w:val="391"/>
        </w:trPr>
        <w:tc>
          <w:tcPr>
            <w:tcW w:w="3800" w:type="dxa"/>
            <w:shd w:val="clear" w:color="auto" w:fill="F7F7F7"/>
          </w:tcPr>
          <w:p w14:paraId="26C609B4"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lastRenderedPageBreak/>
              <w:t>Specific Operation Manual developed for crisis response (Yes/No)</w:t>
            </w:r>
          </w:p>
        </w:tc>
        <w:tc>
          <w:tcPr>
            <w:tcW w:w="509" w:type="dxa"/>
            <w:shd w:val="clear" w:color="auto" w:fill="F7F7F7"/>
          </w:tcPr>
          <w:p w14:paraId="166F1011"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shd w:val="clear" w:color="auto" w:fill="F7F7F7"/>
          </w:tcPr>
          <w:p w14:paraId="3DC80F34"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No</w:t>
            </w:r>
          </w:p>
        </w:tc>
        <w:tc>
          <w:tcPr>
            <w:tcW w:w="3200" w:type="dxa"/>
            <w:shd w:val="clear" w:color="auto" w:fill="F7F7F7"/>
          </w:tcPr>
          <w:p w14:paraId="3EFC0C1E"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3320" w:type="dxa"/>
            <w:shd w:val="clear" w:color="auto" w:fill="F7F7F7"/>
          </w:tcPr>
          <w:p w14:paraId="6669A6A6"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Yes</w:t>
            </w:r>
          </w:p>
        </w:tc>
      </w:tr>
      <w:tr w:rsidR="00885A40" w:rsidRPr="00885A40" w14:paraId="6A002DBC" w14:textId="77777777" w:rsidTr="00E061FF">
        <w:trPr>
          <w:trHeight w:val="391"/>
        </w:trPr>
        <w:tc>
          <w:tcPr>
            <w:tcW w:w="3800" w:type="dxa"/>
            <w:shd w:val="clear" w:color="auto" w:fill="F7F7F7"/>
          </w:tcPr>
          <w:p w14:paraId="57903AD3"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Beneficiaries covered under the activated crisis response (Number)</w:t>
            </w:r>
          </w:p>
        </w:tc>
        <w:tc>
          <w:tcPr>
            <w:tcW w:w="509" w:type="dxa"/>
            <w:shd w:val="clear" w:color="auto" w:fill="F7F7F7"/>
          </w:tcPr>
          <w:p w14:paraId="532D853F"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3305" w:type="dxa"/>
            <w:shd w:val="clear" w:color="auto" w:fill="F7F7F7"/>
          </w:tcPr>
          <w:p w14:paraId="145D9E80"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0.00</w:t>
            </w:r>
          </w:p>
        </w:tc>
        <w:tc>
          <w:tcPr>
            <w:tcW w:w="3200" w:type="dxa"/>
            <w:shd w:val="clear" w:color="auto" w:fill="F7F7F7"/>
          </w:tcPr>
          <w:p w14:paraId="66965B74"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3320" w:type="dxa"/>
            <w:shd w:val="clear" w:color="auto" w:fill="F7F7F7"/>
          </w:tcPr>
          <w:p w14:paraId="313F71DE"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0.00</w:t>
            </w:r>
          </w:p>
        </w:tc>
      </w:tr>
    </w:tbl>
    <w:p w14:paraId="23E76834" w14:textId="77777777" w:rsidR="00885A40" w:rsidRPr="00885A40" w:rsidRDefault="00885A40" w:rsidP="00A8338D">
      <w:pPr>
        <w:spacing w:after="0" w:line="240" w:lineRule="auto"/>
        <w:rPr>
          <w:rFonts w:ascii="Times New Roman" w:hAnsi="Times New Roman" w:cs="Times New Roman"/>
        </w:rPr>
      </w:pPr>
    </w:p>
    <w:p w14:paraId="7F9563BC" w14:textId="77777777" w:rsidR="00885A40" w:rsidRPr="00885A40" w:rsidRDefault="00885A40" w:rsidP="008B13A6">
      <w:pPr>
        <w:spacing w:after="0" w:line="240" w:lineRule="auto"/>
        <w:rPr>
          <w:rFonts w:ascii="Times New Roman" w:hAnsi="Times New Roman" w:cs="Times New Roman"/>
        </w:rPr>
      </w:pPr>
    </w:p>
    <w:p w14:paraId="21202320" w14:textId="77777777" w:rsidR="00885A40" w:rsidRPr="00885A40" w:rsidRDefault="00885A40" w:rsidP="008B13A6">
      <w:pPr>
        <w:spacing w:after="0" w:line="240" w:lineRule="auto"/>
        <w:rPr>
          <w:rFonts w:ascii="Times New Roman" w:hAnsi="Times New Roman" w:cs="Times New Roman"/>
        </w:rPr>
      </w:pPr>
    </w:p>
    <w:p w14:paraId="68F057F7" w14:textId="77777777" w:rsidR="00885A40" w:rsidRPr="00885A40" w:rsidRDefault="00885A40" w:rsidP="00740C88">
      <w:pPr>
        <w:spacing w:after="0" w:line="240" w:lineRule="auto"/>
        <w:rPr>
          <w:rFonts w:ascii="Times New Roman" w:hAnsi="Times New Roman" w:cs="Times New Roman"/>
        </w:rPr>
      </w:pPr>
    </w:p>
    <w:p w14:paraId="676B9AA9" w14:textId="77777777" w:rsidR="00885A40" w:rsidRPr="00885A40" w:rsidRDefault="00885A40" w:rsidP="00740C88">
      <w:pPr>
        <w:spacing w:after="0" w:line="240" w:lineRule="auto"/>
        <w:rPr>
          <w:rFonts w:ascii="Times New Roman" w:hAnsi="Times New Roman" w:cs="Times New Roman"/>
        </w:rPr>
      </w:pPr>
    </w:p>
    <w:p w14:paraId="26192FDF" w14:textId="77777777" w:rsidR="00885A40" w:rsidRPr="00885A40" w:rsidRDefault="00885A40" w:rsidP="00740C88">
      <w:pPr>
        <w:spacing w:after="0" w:line="240" w:lineRule="auto"/>
        <w:rPr>
          <w:rFonts w:ascii="Times New Roman" w:hAnsi="Times New Roman" w:cs="Times New Roman"/>
        </w:rPr>
      </w:pPr>
    </w:p>
    <w:tbl>
      <w:tblPr>
        <w:tblW w:w="0" w:type="auto"/>
        <w:tblInd w:w="13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831"/>
        <w:gridCol w:w="2734"/>
        <w:gridCol w:w="1438"/>
        <w:gridCol w:w="1439"/>
        <w:gridCol w:w="2338"/>
        <w:gridCol w:w="2339"/>
      </w:tblGrid>
      <w:tr w:rsidR="00885A40" w:rsidRPr="00885A40" w14:paraId="667132B5" w14:textId="77777777" w:rsidTr="00E061FF">
        <w:trPr>
          <w:trHeight w:val="431"/>
        </w:trPr>
        <w:tc>
          <w:tcPr>
            <w:tcW w:w="14119" w:type="dxa"/>
            <w:gridSpan w:val="6"/>
            <w:shd w:val="clear" w:color="auto" w:fill="DEEBF7"/>
          </w:tcPr>
          <w:p w14:paraId="2F4E35C2" w14:textId="77777777" w:rsidR="00885A40" w:rsidRPr="00885A40" w:rsidRDefault="00885A40" w:rsidP="00740C88">
            <w:pPr>
              <w:widowControl w:val="0"/>
              <w:autoSpaceDE w:val="0"/>
              <w:autoSpaceDN w:val="0"/>
              <w:spacing w:after="0" w:line="240" w:lineRule="auto"/>
              <w:ind w:left="5165" w:right="4727"/>
              <w:jc w:val="center"/>
              <w:rPr>
                <w:rFonts w:ascii="Times New Roman" w:eastAsia="Calibri" w:hAnsi="Times New Roman" w:cs="Times New Roman"/>
                <w:b/>
                <w:lang w:bidi="en-US"/>
              </w:rPr>
            </w:pPr>
            <w:r w:rsidRPr="00885A40">
              <w:rPr>
                <w:rFonts w:ascii="Times New Roman" w:eastAsia="Calibri" w:hAnsi="Times New Roman" w:cs="Times New Roman"/>
                <w:b/>
                <w:color w:val="001F5F"/>
                <w:lang w:bidi="en-US"/>
              </w:rPr>
              <w:t xml:space="preserve">Monitoring &amp; Evaluation Plan: </w:t>
            </w:r>
            <w:r w:rsidRPr="00885A40">
              <w:rPr>
                <w:rFonts w:ascii="Times New Roman" w:eastAsia="Calibri" w:hAnsi="Times New Roman" w:cs="Times New Roman"/>
                <w:b/>
                <w:color w:val="172C5F"/>
                <w:lang w:bidi="en-US"/>
              </w:rPr>
              <w:t>PDO Indicators</w:t>
            </w:r>
          </w:p>
        </w:tc>
      </w:tr>
      <w:tr w:rsidR="00885A40" w:rsidRPr="00885A40" w14:paraId="74560F87" w14:textId="77777777" w:rsidTr="00E061FF">
        <w:trPr>
          <w:trHeight w:val="537"/>
        </w:trPr>
        <w:tc>
          <w:tcPr>
            <w:tcW w:w="3831" w:type="dxa"/>
            <w:shd w:val="clear" w:color="auto" w:fill="F7F7F7"/>
          </w:tcPr>
          <w:p w14:paraId="1FB344CA" w14:textId="77777777" w:rsidR="00885A40" w:rsidRPr="00885A40" w:rsidRDefault="00885A40" w:rsidP="00740C88">
            <w:pPr>
              <w:widowControl w:val="0"/>
              <w:autoSpaceDE w:val="0"/>
              <w:autoSpaceDN w:val="0"/>
              <w:spacing w:after="0" w:line="240" w:lineRule="auto"/>
              <w:ind w:left="107"/>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Indicator Name</w:t>
            </w:r>
          </w:p>
        </w:tc>
        <w:tc>
          <w:tcPr>
            <w:tcW w:w="2734" w:type="dxa"/>
            <w:shd w:val="clear" w:color="auto" w:fill="F7F7F7"/>
          </w:tcPr>
          <w:p w14:paraId="3B62B69A" w14:textId="77777777" w:rsidR="00885A40" w:rsidRPr="00885A40" w:rsidRDefault="00885A40" w:rsidP="00740C88">
            <w:pPr>
              <w:widowControl w:val="0"/>
              <w:autoSpaceDE w:val="0"/>
              <w:autoSpaceDN w:val="0"/>
              <w:spacing w:after="0" w:line="240" w:lineRule="auto"/>
              <w:ind w:left="141"/>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Definition/Description</w:t>
            </w:r>
          </w:p>
        </w:tc>
        <w:tc>
          <w:tcPr>
            <w:tcW w:w="1438" w:type="dxa"/>
            <w:shd w:val="clear" w:color="auto" w:fill="F7F7F7"/>
          </w:tcPr>
          <w:p w14:paraId="5503F4C8" w14:textId="77777777" w:rsidR="00885A40" w:rsidRPr="00885A40" w:rsidRDefault="00885A40" w:rsidP="00740C88">
            <w:pPr>
              <w:widowControl w:val="0"/>
              <w:autoSpaceDE w:val="0"/>
              <w:autoSpaceDN w:val="0"/>
              <w:spacing w:after="0" w:line="240" w:lineRule="auto"/>
              <w:ind w:left="107"/>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Frequency</w:t>
            </w:r>
          </w:p>
        </w:tc>
        <w:tc>
          <w:tcPr>
            <w:tcW w:w="1439" w:type="dxa"/>
            <w:shd w:val="clear" w:color="auto" w:fill="F7F7F7"/>
          </w:tcPr>
          <w:p w14:paraId="13D27766" w14:textId="2A0735E4" w:rsidR="00885A40" w:rsidRPr="00885A40" w:rsidRDefault="00885A40" w:rsidP="00740C88">
            <w:pPr>
              <w:widowControl w:val="0"/>
              <w:autoSpaceDE w:val="0"/>
              <w:autoSpaceDN w:val="0"/>
              <w:spacing w:after="0" w:line="240" w:lineRule="auto"/>
              <w:ind w:left="110"/>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Data</w:t>
            </w:r>
            <w:r w:rsidR="00CB073D">
              <w:rPr>
                <w:rFonts w:ascii="Times New Roman" w:eastAsia="Calibri" w:hAnsi="Times New Roman" w:cs="Times New Roman"/>
                <w:b/>
                <w:color w:val="404040"/>
                <w:lang w:bidi="en-US"/>
              </w:rPr>
              <w:t xml:space="preserve"> </w:t>
            </w:r>
            <w:r w:rsidR="00056D2A">
              <w:rPr>
                <w:rFonts w:ascii="Times New Roman" w:eastAsia="Calibri" w:hAnsi="Times New Roman" w:cs="Times New Roman"/>
                <w:b/>
                <w:color w:val="404040"/>
                <w:lang w:bidi="en-US"/>
              </w:rPr>
              <w:t>s</w:t>
            </w:r>
            <w:r w:rsidRPr="00885A40">
              <w:rPr>
                <w:rFonts w:ascii="Times New Roman" w:eastAsia="Calibri" w:hAnsi="Times New Roman" w:cs="Times New Roman"/>
                <w:b/>
                <w:color w:val="404040"/>
                <w:lang w:bidi="en-US"/>
              </w:rPr>
              <w:t>ource</w:t>
            </w:r>
          </w:p>
        </w:tc>
        <w:tc>
          <w:tcPr>
            <w:tcW w:w="2338" w:type="dxa"/>
            <w:shd w:val="clear" w:color="auto" w:fill="F7F7F7"/>
          </w:tcPr>
          <w:p w14:paraId="0C3B3643" w14:textId="77777777" w:rsidR="00885A40" w:rsidRPr="00885A40" w:rsidRDefault="00885A40" w:rsidP="00740C88">
            <w:pPr>
              <w:widowControl w:val="0"/>
              <w:autoSpaceDE w:val="0"/>
              <w:autoSpaceDN w:val="0"/>
              <w:spacing w:after="0" w:line="240" w:lineRule="auto"/>
              <w:ind w:left="111"/>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Methodology for Data</w:t>
            </w:r>
          </w:p>
          <w:p w14:paraId="569D5047" w14:textId="77777777" w:rsidR="00885A40" w:rsidRPr="00885A40" w:rsidRDefault="00885A40" w:rsidP="00740C88">
            <w:pPr>
              <w:widowControl w:val="0"/>
              <w:autoSpaceDE w:val="0"/>
              <w:autoSpaceDN w:val="0"/>
              <w:spacing w:after="0" w:line="240" w:lineRule="auto"/>
              <w:ind w:left="111"/>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Collection</w:t>
            </w:r>
          </w:p>
        </w:tc>
        <w:tc>
          <w:tcPr>
            <w:tcW w:w="2339" w:type="dxa"/>
            <w:shd w:val="clear" w:color="auto" w:fill="F7F7F7"/>
          </w:tcPr>
          <w:p w14:paraId="6C1D8683" w14:textId="77777777" w:rsidR="00885A40" w:rsidRPr="00885A40" w:rsidRDefault="00885A40" w:rsidP="00740C88">
            <w:pPr>
              <w:widowControl w:val="0"/>
              <w:autoSpaceDE w:val="0"/>
              <w:autoSpaceDN w:val="0"/>
              <w:spacing w:after="0" w:line="240" w:lineRule="auto"/>
              <w:ind w:left="113"/>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Responsibility for Data</w:t>
            </w:r>
          </w:p>
          <w:p w14:paraId="43BE3DCF" w14:textId="77777777" w:rsidR="00885A40" w:rsidRPr="00885A40" w:rsidRDefault="00885A40" w:rsidP="00740C88">
            <w:pPr>
              <w:widowControl w:val="0"/>
              <w:autoSpaceDE w:val="0"/>
              <w:autoSpaceDN w:val="0"/>
              <w:spacing w:after="0" w:line="240" w:lineRule="auto"/>
              <w:ind w:left="113"/>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Collection</w:t>
            </w:r>
          </w:p>
        </w:tc>
      </w:tr>
      <w:tr w:rsidR="00885A40" w:rsidRPr="00885A40" w14:paraId="07C4FD03" w14:textId="77777777" w:rsidTr="00E061FF">
        <w:trPr>
          <w:trHeight w:val="4567"/>
        </w:trPr>
        <w:tc>
          <w:tcPr>
            <w:tcW w:w="3831" w:type="dxa"/>
            <w:shd w:val="clear" w:color="auto" w:fill="F7F7F7"/>
          </w:tcPr>
          <w:p w14:paraId="249EAC60"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76479BF0"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343647D1"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216DD9B2"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0E45410F"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11DD8331"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79FE9EC0"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381D358B" w14:textId="77777777" w:rsidR="00885A40" w:rsidRPr="00885A40" w:rsidRDefault="00885A40" w:rsidP="00A8338D">
            <w:pPr>
              <w:widowControl w:val="0"/>
              <w:autoSpaceDE w:val="0"/>
              <w:autoSpaceDN w:val="0"/>
              <w:spacing w:after="0" w:line="240" w:lineRule="auto"/>
              <w:ind w:left="50" w:right="353"/>
              <w:rPr>
                <w:rFonts w:ascii="Times New Roman" w:eastAsia="Calibri" w:hAnsi="Times New Roman" w:cs="Times New Roman"/>
                <w:lang w:bidi="en-US"/>
              </w:rPr>
            </w:pPr>
            <w:r w:rsidRPr="00885A40">
              <w:rPr>
                <w:rFonts w:ascii="Times New Roman" w:eastAsia="Calibri" w:hAnsi="Times New Roman" w:cs="Times New Roman"/>
                <w:lang w:bidi="en-US"/>
              </w:rPr>
              <w:t>People with access to all season roads within a 500 meter range (% female,</w:t>
            </w:r>
          </w:p>
          <w:p w14:paraId="539BF0D5"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%IDPs, %host communities)</w:t>
            </w:r>
          </w:p>
        </w:tc>
        <w:tc>
          <w:tcPr>
            <w:tcW w:w="2734" w:type="dxa"/>
            <w:shd w:val="clear" w:color="auto" w:fill="F7F7F7"/>
          </w:tcPr>
          <w:p w14:paraId="20730554" w14:textId="77777777" w:rsidR="00885A40" w:rsidRPr="00885A40" w:rsidRDefault="00885A40" w:rsidP="00A8338D">
            <w:pPr>
              <w:widowControl w:val="0"/>
              <w:autoSpaceDE w:val="0"/>
              <w:autoSpaceDN w:val="0"/>
              <w:spacing w:after="0" w:line="240" w:lineRule="auto"/>
              <w:ind w:left="141" w:right="41"/>
              <w:rPr>
                <w:rFonts w:ascii="Times New Roman" w:eastAsia="Calibri" w:hAnsi="Times New Roman" w:cs="Times New Roman"/>
                <w:lang w:bidi="en-US"/>
              </w:rPr>
            </w:pPr>
            <w:r w:rsidRPr="00885A40">
              <w:rPr>
                <w:rFonts w:ascii="Times New Roman" w:eastAsia="Calibri" w:hAnsi="Times New Roman" w:cs="Times New Roman"/>
                <w:color w:val="404040"/>
                <w:lang w:bidi="en-US"/>
              </w:rPr>
              <w:t>All-season road is defined as a road that is passable all year by the prevailing means of transport (e.g. a car, fire truck, or ambulance which may not have four- wheel drive). Predictable interruptions of short duration during inclement weather (e.g. heavy rainfall) are acceptable, particularly on low-volume roads. Road blocks due to security purposes are also acceptable. The</w:t>
            </w:r>
            <w:r w:rsidRPr="00885A40">
              <w:rPr>
                <w:rFonts w:ascii="Times New Roman" w:eastAsia="Calibri" w:hAnsi="Times New Roman" w:cs="Times New Roman"/>
                <w:color w:val="404040"/>
                <w:spacing w:val="-8"/>
                <w:lang w:bidi="en-US"/>
              </w:rPr>
              <w:t xml:space="preserve"> </w:t>
            </w:r>
            <w:r w:rsidRPr="00885A40">
              <w:rPr>
                <w:rFonts w:ascii="Times New Roman" w:eastAsia="Calibri" w:hAnsi="Times New Roman" w:cs="Times New Roman"/>
                <w:color w:val="404040"/>
                <w:lang w:bidi="en-US"/>
              </w:rPr>
              <w:t>proportion</w:t>
            </w:r>
          </w:p>
          <w:p w14:paraId="77A03B35" w14:textId="77777777" w:rsidR="00885A40" w:rsidRPr="00885A40" w:rsidRDefault="00885A40" w:rsidP="008B13A6">
            <w:pPr>
              <w:widowControl w:val="0"/>
              <w:autoSpaceDE w:val="0"/>
              <w:autoSpaceDN w:val="0"/>
              <w:spacing w:after="0" w:line="240" w:lineRule="auto"/>
              <w:ind w:left="105" w:right="137"/>
              <w:rPr>
                <w:rFonts w:ascii="Times New Roman" w:eastAsia="Calibri" w:hAnsi="Times New Roman" w:cs="Times New Roman"/>
                <w:lang w:bidi="en-US"/>
              </w:rPr>
            </w:pPr>
            <w:r w:rsidRPr="00885A40">
              <w:rPr>
                <w:rFonts w:ascii="Times New Roman" w:eastAsia="Calibri" w:hAnsi="Times New Roman" w:cs="Times New Roman"/>
                <w:color w:val="404040"/>
                <w:lang w:bidi="en-US"/>
              </w:rPr>
              <w:t xml:space="preserve">of beneficiaries that are female, IDPs or host communities will also need to be measured and </w:t>
            </w:r>
            <w:r w:rsidRPr="00885A40">
              <w:rPr>
                <w:rFonts w:ascii="Times New Roman" w:eastAsia="Calibri" w:hAnsi="Times New Roman" w:cs="Times New Roman"/>
                <w:color w:val="404040"/>
                <w:lang w:bidi="en-US"/>
              </w:rPr>
              <w:lastRenderedPageBreak/>
              <w:t>calculated as a percentage. This indicator will be</w:t>
            </w:r>
          </w:p>
          <w:p w14:paraId="590C5C55" w14:textId="77777777" w:rsidR="00885A40" w:rsidRPr="00885A40" w:rsidRDefault="00885A40" w:rsidP="00740C88">
            <w:pPr>
              <w:widowControl w:val="0"/>
              <w:autoSpaceDE w:val="0"/>
              <w:autoSpaceDN w:val="0"/>
              <w:spacing w:after="0" w:line="240" w:lineRule="auto"/>
              <w:ind w:left="141" w:right="431"/>
              <w:rPr>
                <w:rFonts w:ascii="Times New Roman" w:eastAsia="Calibri" w:hAnsi="Times New Roman" w:cs="Times New Roman"/>
                <w:lang w:bidi="en-US"/>
              </w:rPr>
            </w:pPr>
            <w:r w:rsidRPr="00885A40">
              <w:rPr>
                <w:rFonts w:ascii="Times New Roman" w:eastAsia="Calibri" w:hAnsi="Times New Roman" w:cs="Times New Roman"/>
                <w:color w:val="404040"/>
                <w:lang w:bidi="en-US"/>
              </w:rPr>
              <w:t>disaggregated by city.</w:t>
            </w:r>
          </w:p>
        </w:tc>
        <w:tc>
          <w:tcPr>
            <w:tcW w:w="1438" w:type="dxa"/>
            <w:shd w:val="clear" w:color="auto" w:fill="F7F7F7"/>
          </w:tcPr>
          <w:p w14:paraId="4A3F214A"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72ECE9BF"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05D04ABD"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22CFDC00"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1B37AD57"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4201A511"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54265B6F"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5E8E9E7E"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20633A91" w14:textId="77777777" w:rsidR="00885A40" w:rsidRPr="00885A40" w:rsidRDefault="00885A40" w:rsidP="00A8338D">
            <w:pPr>
              <w:widowControl w:val="0"/>
              <w:autoSpaceDE w:val="0"/>
              <w:autoSpaceDN w:val="0"/>
              <w:spacing w:after="0" w:line="240" w:lineRule="auto"/>
              <w:ind w:left="107"/>
              <w:rPr>
                <w:rFonts w:ascii="Times New Roman" w:eastAsia="Calibri" w:hAnsi="Times New Roman" w:cs="Times New Roman"/>
                <w:lang w:bidi="en-US"/>
              </w:rPr>
            </w:pPr>
            <w:r w:rsidRPr="00885A40">
              <w:rPr>
                <w:rFonts w:ascii="Times New Roman" w:eastAsia="Calibri" w:hAnsi="Times New Roman" w:cs="Times New Roman"/>
                <w:color w:val="404040"/>
                <w:lang w:bidi="en-US"/>
              </w:rPr>
              <w:t>Annual</w:t>
            </w:r>
          </w:p>
        </w:tc>
        <w:tc>
          <w:tcPr>
            <w:tcW w:w="1439" w:type="dxa"/>
            <w:shd w:val="clear" w:color="auto" w:fill="F7F7F7"/>
          </w:tcPr>
          <w:p w14:paraId="19CA8AA5"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0A3597BD"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450ADF30" w14:textId="77777777" w:rsidR="00885A40" w:rsidRPr="00885A40" w:rsidRDefault="00885A40" w:rsidP="00A8338D">
            <w:pPr>
              <w:widowControl w:val="0"/>
              <w:autoSpaceDE w:val="0"/>
              <w:autoSpaceDN w:val="0"/>
              <w:spacing w:after="0" w:line="240" w:lineRule="auto"/>
              <w:ind w:left="110" w:right="528"/>
              <w:rPr>
                <w:rFonts w:ascii="Times New Roman" w:eastAsia="Calibri" w:hAnsi="Times New Roman" w:cs="Times New Roman"/>
                <w:lang w:bidi="en-US"/>
              </w:rPr>
            </w:pPr>
            <w:r w:rsidRPr="00885A40">
              <w:rPr>
                <w:rFonts w:ascii="Times New Roman" w:eastAsia="Calibri" w:hAnsi="Times New Roman" w:cs="Times New Roman"/>
                <w:color w:val="404040"/>
                <w:lang w:bidi="en-US"/>
              </w:rPr>
              <w:t>Project progress reports, UNFPA</w:t>
            </w:r>
          </w:p>
          <w:p w14:paraId="4D2110C0" w14:textId="77777777" w:rsidR="00885A40" w:rsidRPr="00885A40" w:rsidRDefault="00885A40" w:rsidP="00740C88">
            <w:pPr>
              <w:widowControl w:val="0"/>
              <w:autoSpaceDE w:val="0"/>
              <w:autoSpaceDN w:val="0"/>
              <w:spacing w:after="0" w:line="240" w:lineRule="auto"/>
              <w:ind w:left="110" w:right="120"/>
              <w:rPr>
                <w:rFonts w:ascii="Times New Roman" w:eastAsia="Calibri" w:hAnsi="Times New Roman" w:cs="Times New Roman"/>
                <w:lang w:bidi="en-US"/>
              </w:rPr>
            </w:pPr>
            <w:r w:rsidRPr="00885A40">
              <w:rPr>
                <w:rFonts w:ascii="Times New Roman" w:eastAsia="Calibri" w:hAnsi="Times New Roman" w:cs="Times New Roman"/>
                <w:color w:val="404040"/>
                <w:lang w:bidi="en-US"/>
              </w:rPr>
              <w:t>population figures for districts if available and with support from municipalitie s.</w:t>
            </w:r>
          </w:p>
        </w:tc>
        <w:tc>
          <w:tcPr>
            <w:tcW w:w="2338" w:type="dxa"/>
            <w:shd w:val="clear" w:color="auto" w:fill="F7F7F7"/>
          </w:tcPr>
          <w:p w14:paraId="088C6733" w14:textId="77777777" w:rsidR="00885A40" w:rsidRPr="00885A40" w:rsidRDefault="00885A40" w:rsidP="00A8338D">
            <w:pPr>
              <w:widowControl w:val="0"/>
              <w:autoSpaceDE w:val="0"/>
              <w:autoSpaceDN w:val="0"/>
              <w:spacing w:after="0" w:line="240" w:lineRule="auto"/>
              <w:ind w:left="111" w:right="134"/>
              <w:rPr>
                <w:rFonts w:ascii="Times New Roman" w:eastAsia="Calibri" w:hAnsi="Times New Roman" w:cs="Times New Roman"/>
                <w:lang w:bidi="en-US"/>
              </w:rPr>
            </w:pPr>
            <w:r w:rsidRPr="00885A40">
              <w:rPr>
                <w:rFonts w:ascii="Times New Roman" w:eastAsia="Calibri" w:hAnsi="Times New Roman" w:cs="Times New Roman"/>
                <w:color w:val="404040"/>
                <w:lang w:bidi="en-US"/>
              </w:rPr>
              <w:t xml:space="preserve">Guidance on people with access: The data on the number of people provided with access can be measured by assessing the kilometers of </w:t>
            </w:r>
            <w:r w:rsidRPr="00885A40">
              <w:rPr>
                <w:rFonts w:ascii="Times New Roman" w:eastAsia="Calibri" w:hAnsi="Times New Roman" w:cs="Times New Roman"/>
                <w:color w:val="404040"/>
                <w:spacing w:val="-5"/>
                <w:lang w:bidi="en-US"/>
              </w:rPr>
              <w:t xml:space="preserve">roads </w:t>
            </w:r>
            <w:r w:rsidRPr="00885A40">
              <w:rPr>
                <w:rFonts w:ascii="Times New Roman" w:eastAsia="Calibri" w:hAnsi="Times New Roman" w:cs="Times New Roman"/>
                <w:color w:val="404040"/>
                <w:lang w:bidi="en-US"/>
              </w:rPr>
              <w:t>constructed or rehabilitated and estimates of the population in the project area within a 500-meter range that will access these roads (based on</w:t>
            </w:r>
            <w:r w:rsidRPr="00885A40">
              <w:rPr>
                <w:rFonts w:ascii="Times New Roman" w:eastAsia="Calibri" w:hAnsi="Times New Roman" w:cs="Times New Roman"/>
                <w:color w:val="404040"/>
                <w:spacing w:val="-6"/>
                <w:lang w:bidi="en-US"/>
              </w:rPr>
              <w:t xml:space="preserve"> </w:t>
            </w:r>
            <w:r w:rsidRPr="00885A40">
              <w:rPr>
                <w:rFonts w:ascii="Times New Roman" w:eastAsia="Calibri" w:hAnsi="Times New Roman" w:cs="Times New Roman"/>
                <w:color w:val="404040"/>
                <w:lang w:bidi="en-US"/>
              </w:rPr>
              <w:t>population</w:t>
            </w:r>
          </w:p>
          <w:p w14:paraId="0D5FD404" w14:textId="77777777" w:rsidR="00885A40" w:rsidRPr="00885A40" w:rsidRDefault="00885A40" w:rsidP="00740C88">
            <w:pPr>
              <w:widowControl w:val="0"/>
              <w:autoSpaceDE w:val="0"/>
              <w:autoSpaceDN w:val="0"/>
              <w:spacing w:after="0" w:line="240" w:lineRule="auto"/>
              <w:ind w:left="111" w:right="134"/>
              <w:rPr>
                <w:rFonts w:ascii="Times New Roman" w:eastAsia="Calibri" w:hAnsi="Times New Roman" w:cs="Times New Roman"/>
                <w:lang w:bidi="en-US"/>
              </w:rPr>
            </w:pPr>
            <w:r w:rsidRPr="00885A40">
              <w:rPr>
                <w:rFonts w:ascii="Times New Roman" w:eastAsia="Calibri" w:hAnsi="Times New Roman" w:cs="Times New Roman"/>
                <w:color w:val="404040"/>
                <w:lang w:bidi="en-US"/>
              </w:rPr>
              <w:t>density estimates by the municipality).</w:t>
            </w:r>
            <w:r w:rsidRPr="00885A40">
              <w:rPr>
                <w:rFonts w:ascii="Times New Roman" w:eastAsia="Calibri" w:hAnsi="Times New Roman" w:cs="Times New Roman"/>
                <w:color w:val="404040"/>
                <w:spacing w:val="-2"/>
                <w:lang w:bidi="en-US"/>
              </w:rPr>
              <w:t xml:space="preserve"> </w:t>
            </w:r>
            <w:r w:rsidRPr="00885A40">
              <w:rPr>
                <w:rFonts w:ascii="Times New Roman" w:eastAsia="Calibri" w:hAnsi="Times New Roman" w:cs="Times New Roman"/>
                <w:color w:val="404040"/>
                <w:spacing w:val="-6"/>
                <w:lang w:bidi="en-US"/>
              </w:rPr>
              <w:t xml:space="preserve">500 </w:t>
            </w:r>
            <w:r w:rsidRPr="00885A40">
              <w:rPr>
                <w:rFonts w:ascii="Times New Roman" w:eastAsia="Calibri" w:hAnsi="Times New Roman" w:cs="Times New Roman"/>
                <w:color w:val="404040"/>
                <w:lang w:bidi="en-US"/>
              </w:rPr>
              <w:t xml:space="preserve">meters is roughly equivalent to 5-10 </w:t>
            </w:r>
            <w:r w:rsidRPr="00885A40">
              <w:rPr>
                <w:rFonts w:ascii="Times New Roman" w:eastAsia="Calibri" w:hAnsi="Times New Roman" w:cs="Times New Roman"/>
                <w:color w:val="404040"/>
                <w:lang w:bidi="en-US"/>
              </w:rPr>
              <w:lastRenderedPageBreak/>
              <w:t>minutes walking time.</w:t>
            </w:r>
          </w:p>
        </w:tc>
        <w:tc>
          <w:tcPr>
            <w:tcW w:w="2339" w:type="dxa"/>
            <w:shd w:val="clear" w:color="auto" w:fill="F7F7F7"/>
          </w:tcPr>
          <w:p w14:paraId="305551AE"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542B4AD7"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1BE2F0A6"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6C36E246"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10938CB2"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0789467C"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3861B0E7"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16CC6E0E"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3BA6C449" w14:textId="77777777" w:rsidR="00885A40" w:rsidRPr="00885A40" w:rsidRDefault="00885A40" w:rsidP="00A8338D">
            <w:pPr>
              <w:widowControl w:val="0"/>
              <w:autoSpaceDE w:val="0"/>
              <w:autoSpaceDN w:val="0"/>
              <w:spacing w:after="0" w:line="240" w:lineRule="auto"/>
              <w:ind w:left="113"/>
              <w:rPr>
                <w:rFonts w:ascii="Times New Roman" w:eastAsia="Calibri" w:hAnsi="Times New Roman" w:cs="Times New Roman"/>
                <w:lang w:bidi="en-US"/>
              </w:rPr>
            </w:pPr>
            <w:r w:rsidRPr="00885A40">
              <w:rPr>
                <w:rFonts w:ascii="Times New Roman" w:eastAsia="Calibri" w:hAnsi="Times New Roman" w:cs="Times New Roman"/>
                <w:color w:val="404040"/>
                <w:lang w:bidi="en-US"/>
              </w:rPr>
              <w:t>Municipalities, PIU, PCU</w:t>
            </w:r>
          </w:p>
        </w:tc>
      </w:tr>
      <w:tr w:rsidR="00885A40" w:rsidRPr="00885A40" w14:paraId="7557BF06" w14:textId="77777777" w:rsidTr="00E061FF">
        <w:trPr>
          <w:trHeight w:val="67"/>
        </w:trPr>
        <w:tc>
          <w:tcPr>
            <w:tcW w:w="3831" w:type="dxa"/>
            <w:shd w:val="clear" w:color="auto" w:fill="F7F7F7"/>
          </w:tcPr>
          <w:p w14:paraId="2B2B236C"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 xml:space="preserve"> Financed subprojects functioning and delivering services one year after completion.</w:t>
            </w:r>
          </w:p>
        </w:tc>
        <w:tc>
          <w:tcPr>
            <w:tcW w:w="2734" w:type="dxa"/>
            <w:shd w:val="clear" w:color="auto" w:fill="F7F7F7"/>
          </w:tcPr>
          <w:p w14:paraId="30FABD14" w14:textId="77777777" w:rsidR="00885A40" w:rsidRPr="00885A40" w:rsidRDefault="00885A40" w:rsidP="008B13A6">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These are subprojects that</w:t>
            </w:r>
          </w:p>
          <w:p w14:paraId="1E346FC0" w14:textId="77777777" w:rsidR="00885A40" w:rsidRPr="00885A40" w:rsidRDefault="00885A40" w:rsidP="008B13A6">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are still being used by</w:t>
            </w:r>
          </w:p>
          <w:p w14:paraId="5CAFD72A" w14:textId="71AB2465"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 xml:space="preserve">communities </w:t>
            </w:r>
            <w:r w:rsidR="009203E0" w:rsidRPr="00885A40">
              <w:rPr>
                <w:rFonts w:ascii="Times New Roman" w:eastAsia="Calibri" w:hAnsi="Times New Roman" w:cs="Times New Roman"/>
                <w:color w:val="404040"/>
                <w:lang w:bidi="en-US"/>
              </w:rPr>
              <w:t>one-year</w:t>
            </w:r>
            <w:r w:rsidRPr="00885A40">
              <w:rPr>
                <w:rFonts w:ascii="Times New Roman" w:eastAsia="Calibri" w:hAnsi="Times New Roman" w:cs="Times New Roman"/>
                <w:color w:val="404040"/>
                <w:lang w:bidi="en-US"/>
              </w:rPr>
              <w:t xml:space="preserve"> after</w:t>
            </w:r>
          </w:p>
          <w:p w14:paraId="60DE4BDC"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completion and handover of</w:t>
            </w:r>
          </w:p>
          <w:p w14:paraId="4B111C73"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the subproject by the</w:t>
            </w:r>
          </w:p>
          <w:p w14:paraId="6A7D4656"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contractor. Subprojects</w:t>
            </w:r>
          </w:p>
          <w:p w14:paraId="630033EC"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affected by natural disasters</w:t>
            </w:r>
          </w:p>
          <w:p w14:paraId="19D4C70B"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or conflict are not considered to calculate this indicator. This is a long term</w:t>
            </w:r>
          </w:p>
          <w:p w14:paraId="12E4B077"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project and is likely to have</w:t>
            </w:r>
          </w:p>
          <w:p w14:paraId="6A5272EF"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subsequent phases. Those</w:t>
            </w:r>
          </w:p>
          <w:p w14:paraId="78103361"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subprojects completed in</w:t>
            </w:r>
          </w:p>
          <w:p w14:paraId="20901A69"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the last year of</w:t>
            </w:r>
          </w:p>
          <w:p w14:paraId="5351DF85"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implementation can</w:t>
            </w:r>
          </w:p>
          <w:p w14:paraId="06F8E60F" w14:textId="4DA03C37" w:rsidR="00885A40" w:rsidRPr="00885A40" w:rsidRDefault="009203E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therefore,</w:t>
            </w:r>
            <w:r w:rsidR="00885A40" w:rsidRPr="00885A40">
              <w:rPr>
                <w:rFonts w:ascii="Times New Roman" w:eastAsia="Calibri" w:hAnsi="Times New Roman" w:cs="Times New Roman"/>
                <w:color w:val="404040"/>
                <w:lang w:bidi="en-US"/>
              </w:rPr>
              <w:t xml:space="preserve"> be evaluated in</w:t>
            </w:r>
          </w:p>
          <w:p w14:paraId="159E80C7"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the subsequent phase of the</w:t>
            </w:r>
          </w:p>
          <w:p w14:paraId="7CBF1606"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project.</w:t>
            </w:r>
          </w:p>
        </w:tc>
        <w:tc>
          <w:tcPr>
            <w:tcW w:w="1438" w:type="dxa"/>
            <w:shd w:val="clear" w:color="auto" w:fill="F7F7F7"/>
          </w:tcPr>
          <w:p w14:paraId="49BCEC2D"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lang w:bidi="en-US"/>
              </w:rPr>
              <w:t xml:space="preserve"> </w:t>
            </w:r>
            <w:r w:rsidRPr="00885A40">
              <w:rPr>
                <w:rFonts w:ascii="Times New Roman" w:eastAsia="Calibri" w:hAnsi="Times New Roman" w:cs="Times New Roman"/>
                <w:color w:val="404040"/>
                <w:lang w:bidi="en-US"/>
              </w:rPr>
              <w:t>Annual</w:t>
            </w:r>
          </w:p>
        </w:tc>
        <w:tc>
          <w:tcPr>
            <w:tcW w:w="1439" w:type="dxa"/>
            <w:shd w:val="clear" w:color="auto" w:fill="F7F7F7"/>
          </w:tcPr>
          <w:p w14:paraId="6FBD47E5" w14:textId="1732D7D5"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 project reports/Annual reports</w:t>
            </w:r>
          </w:p>
        </w:tc>
        <w:tc>
          <w:tcPr>
            <w:tcW w:w="2338" w:type="dxa"/>
            <w:shd w:val="clear" w:color="auto" w:fill="F7F7F7"/>
          </w:tcPr>
          <w:p w14:paraId="4B7C1C52" w14:textId="77777777" w:rsidR="00885A40" w:rsidRPr="00885A40" w:rsidRDefault="00885A40" w:rsidP="00740C88">
            <w:pPr>
              <w:widowControl w:val="0"/>
              <w:autoSpaceDE w:val="0"/>
              <w:autoSpaceDN w:val="0"/>
              <w:spacing w:after="0" w:line="240" w:lineRule="auto"/>
              <w:ind w:left="111" w:right="134"/>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Review of quarterly reports and verification of data by the PCU</w:t>
            </w:r>
          </w:p>
        </w:tc>
        <w:tc>
          <w:tcPr>
            <w:tcW w:w="2339" w:type="dxa"/>
            <w:shd w:val="clear" w:color="auto" w:fill="F7F7F7"/>
          </w:tcPr>
          <w:p w14:paraId="735740A4"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color w:val="404040"/>
                <w:lang w:bidi="en-US"/>
              </w:rPr>
              <w:t>Municipalities, PIU, PCU</w:t>
            </w:r>
          </w:p>
        </w:tc>
      </w:tr>
      <w:tr w:rsidR="00885A40" w:rsidRPr="00885A40" w14:paraId="5F8A690D" w14:textId="77777777" w:rsidTr="00E061FF">
        <w:trPr>
          <w:trHeight w:val="67"/>
        </w:trPr>
        <w:tc>
          <w:tcPr>
            <w:tcW w:w="3831" w:type="dxa"/>
            <w:shd w:val="clear" w:color="auto" w:fill="F7F7F7"/>
          </w:tcPr>
          <w:p w14:paraId="4248354D" w14:textId="77777777" w:rsidR="00885A40" w:rsidRPr="00885A40" w:rsidRDefault="00885A40" w:rsidP="00A8338D">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lastRenderedPageBreak/>
              <w:t>Municipalities with clean financial project audits that continue to remain eligible for the project.</w:t>
            </w:r>
          </w:p>
        </w:tc>
        <w:tc>
          <w:tcPr>
            <w:tcW w:w="2734" w:type="dxa"/>
            <w:shd w:val="clear" w:color="auto" w:fill="F7F7F7"/>
          </w:tcPr>
          <w:p w14:paraId="6731A901" w14:textId="77777777" w:rsidR="00885A40" w:rsidRPr="00885A40" w:rsidRDefault="00885A40" w:rsidP="008B13A6">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Municipalities that have</w:t>
            </w:r>
          </w:p>
          <w:p w14:paraId="772D89FD" w14:textId="77777777" w:rsidR="00885A40" w:rsidRPr="00885A40" w:rsidRDefault="00885A40" w:rsidP="008B13A6">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clean audits based on the</w:t>
            </w:r>
          </w:p>
          <w:p w14:paraId="2913AE11"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annual project wide</w:t>
            </w:r>
          </w:p>
          <w:p w14:paraId="73097F17"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financial audits.</w:t>
            </w:r>
          </w:p>
          <w:p w14:paraId="4E5D890B"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Municipalities must also not</w:t>
            </w:r>
          </w:p>
          <w:p w14:paraId="755F5637"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have any ineligible</w:t>
            </w:r>
          </w:p>
          <w:p w14:paraId="657B7969"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expenditures or declared</w:t>
            </w:r>
          </w:p>
          <w:p w14:paraId="4CED8DAE" w14:textId="77777777" w:rsidR="00885A40" w:rsidRPr="00885A40" w:rsidRDefault="00885A40" w:rsidP="00740C88">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mis-procurements which</w:t>
            </w:r>
          </w:p>
          <w:p w14:paraId="50613290"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would exclude them from any additional infrastructure</w:t>
            </w:r>
          </w:p>
          <w:p w14:paraId="3BDD9CCC" w14:textId="77777777" w:rsidR="00885A40" w:rsidRPr="00885A40" w:rsidRDefault="00885A40" w:rsidP="00A8338D">
            <w:pPr>
              <w:widowControl w:val="0"/>
              <w:autoSpaceDE w:val="0"/>
              <w:autoSpaceDN w:val="0"/>
              <w:spacing w:after="0" w:line="240" w:lineRule="auto"/>
              <w:ind w:left="141" w:right="41"/>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financing from the project.</w:t>
            </w:r>
          </w:p>
        </w:tc>
        <w:tc>
          <w:tcPr>
            <w:tcW w:w="1438" w:type="dxa"/>
            <w:shd w:val="clear" w:color="auto" w:fill="F7F7F7"/>
          </w:tcPr>
          <w:p w14:paraId="3FD519D2"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color w:val="404040"/>
                <w:lang w:bidi="en-US"/>
              </w:rPr>
              <w:t>Annual</w:t>
            </w:r>
          </w:p>
        </w:tc>
        <w:tc>
          <w:tcPr>
            <w:tcW w:w="1439" w:type="dxa"/>
            <w:shd w:val="clear" w:color="auto" w:fill="F7F7F7"/>
          </w:tcPr>
          <w:p w14:paraId="6D4C73B7"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Annual project audits</w:t>
            </w:r>
          </w:p>
        </w:tc>
        <w:tc>
          <w:tcPr>
            <w:tcW w:w="2338" w:type="dxa"/>
            <w:shd w:val="clear" w:color="auto" w:fill="F7F7F7"/>
          </w:tcPr>
          <w:p w14:paraId="290018EF" w14:textId="77777777" w:rsidR="00885A40" w:rsidRPr="00885A40" w:rsidRDefault="00885A40" w:rsidP="00740C88">
            <w:pPr>
              <w:widowControl w:val="0"/>
              <w:autoSpaceDE w:val="0"/>
              <w:autoSpaceDN w:val="0"/>
              <w:spacing w:after="0" w:line="240" w:lineRule="auto"/>
              <w:ind w:left="111" w:right="134"/>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Review of annual project audits</w:t>
            </w:r>
          </w:p>
        </w:tc>
        <w:tc>
          <w:tcPr>
            <w:tcW w:w="2339" w:type="dxa"/>
            <w:shd w:val="clear" w:color="auto" w:fill="F7F7F7"/>
          </w:tcPr>
          <w:p w14:paraId="03C96092"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PCU, Federal EAFS</w:t>
            </w:r>
          </w:p>
        </w:tc>
      </w:tr>
    </w:tbl>
    <w:p w14:paraId="65C430AB" w14:textId="77777777" w:rsidR="00885A40" w:rsidRPr="00885A40" w:rsidRDefault="00885A40" w:rsidP="00A8338D">
      <w:pPr>
        <w:spacing w:after="0" w:line="240" w:lineRule="auto"/>
        <w:rPr>
          <w:rFonts w:ascii="Times New Roman" w:hAnsi="Times New Roman" w:cs="Times New Roman"/>
        </w:rPr>
      </w:pPr>
    </w:p>
    <w:p w14:paraId="328BEAEF" w14:textId="77777777" w:rsidR="00885A40" w:rsidRPr="00885A40" w:rsidRDefault="00885A40" w:rsidP="008B13A6">
      <w:pPr>
        <w:spacing w:after="0" w:line="240" w:lineRule="auto"/>
        <w:rPr>
          <w:rFonts w:ascii="Times New Roman" w:hAnsi="Times New Roman" w:cs="Times New Roman"/>
        </w:rPr>
      </w:pPr>
    </w:p>
    <w:tbl>
      <w:tblPr>
        <w:tblW w:w="14128" w:type="dxa"/>
        <w:tblInd w:w="13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867"/>
        <w:gridCol w:w="2700"/>
        <w:gridCol w:w="1260"/>
        <w:gridCol w:w="1440"/>
        <w:gridCol w:w="2341"/>
        <w:gridCol w:w="2520"/>
      </w:tblGrid>
      <w:tr w:rsidR="00885A40" w:rsidRPr="00885A40" w14:paraId="47873D9A" w14:textId="77777777" w:rsidTr="00E061FF">
        <w:trPr>
          <w:trHeight w:val="433"/>
        </w:trPr>
        <w:tc>
          <w:tcPr>
            <w:tcW w:w="14128" w:type="dxa"/>
            <w:gridSpan w:val="6"/>
            <w:shd w:val="clear" w:color="auto" w:fill="DEEBF7"/>
          </w:tcPr>
          <w:p w14:paraId="3CC0B25C" w14:textId="77777777" w:rsidR="00885A40" w:rsidRPr="00885A40" w:rsidRDefault="00885A40" w:rsidP="00740C88">
            <w:pPr>
              <w:widowControl w:val="0"/>
              <w:autoSpaceDE w:val="0"/>
              <w:autoSpaceDN w:val="0"/>
              <w:spacing w:after="0" w:line="240" w:lineRule="auto"/>
              <w:ind w:left="4431"/>
              <w:rPr>
                <w:rFonts w:ascii="Times New Roman" w:eastAsia="Calibri" w:hAnsi="Times New Roman" w:cs="Times New Roman"/>
                <w:b/>
                <w:lang w:bidi="en-US"/>
              </w:rPr>
            </w:pPr>
            <w:r w:rsidRPr="00885A40">
              <w:rPr>
                <w:rFonts w:ascii="Times New Roman" w:eastAsia="Calibri" w:hAnsi="Times New Roman" w:cs="Times New Roman"/>
                <w:b/>
                <w:color w:val="001F5F"/>
                <w:lang w:bidi="en-US"/>
              </w:rPr>
              <w:t xml:space="preserve">Monitoring &amp; Evaluation Plan: </w:t>
            </w:r>
            <w:r w:rsidRPr="00885A40">
              <w:rPr>
                <w:rFonts w:ascii="Times New Roman" w:eastAsia="Calibri" w:hAnsi="Times New Roman" w:cs="Times New Roman"/>
                <w:b/>
                <w:color w:val="172C5F"/>
                <w:lang w:bidi="en-US"/>
              </w:rPr>
              <w:t>Intermediate Results Indicators</w:t>
            </w:r>
          </w:p>
        </w:tc>
      </w:tr>
      <w:tr w:rsidR="00885A40" w:rsidRPr="00885A40" w14:paraId="59BDE707" w14:textId="77777777" w:rsidTr="00E061FF">
        <w:trPr>
          <w:trHeight w:val="537"/>
        </w:trPr>
        <w:tc>
          <w:tcPr>
            <w:tcW w:w="3867" w:type="dxa"/>
            <w:shd w:val="clear" w:color="auto" w:fill="F7F7F7"/>
          </w:tcPr>
          <w:p w14:paraId="2A53100B" w14:textId="77777777" w:rsidR="00885A40" w:rsidRPr="00885A40" w:rsidRDefault="00885A40" w:rsidP="00740C88">
            <w:pPr>
              <w:widowControl w:val="0"/>
              <w:autoSpaceDE w:val="0"/>
              <w:autoSpaceDN w:val="0"/>
              <w:spacing w:after="0" w:line="240" w:lineRule="auto"/>
              <w:ind w:left="107"/>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Indicator Name</w:t>
            </w:r>
          </w:p>
        </w:tc>
        <w:tc>
          <w:tcPr>
            <w:tcW w:w="2700" w:type="dxa"/>
            <w:shd w:val="clear" w:color="auto" w:fill="F7F7F7"/>
          </w:tcPr>
          <w:p w14:paraId="4F9B3A54"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Definition/Description</w:t>
            </w:r>
          </w:p>
        </w:tc>
        <w:tc>
          <w:tcPr>
            <w:tcW w:w="1260" w:type="dxa"/>
            <w:shd w:val="clear" w:color="auto" w:fill="F7F7F7"/>
          </w:tcPr>
          <w:p w14:paraId="11199B89"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Frequency</w:t>
            </w:r>
          </w:p>
        </w:tc>
        <w:tc>
          <w:tcPr>
            <w:tcW w:w="1440" w:type="dxa"/>
            <w:shd w:val="clear" w:color="auto" w:fill="F7F7F7"/>
          </w:tcPr>
          <w:p w14:paraId="1E708348" w14:textId="148ED5A8" w:rsidR="00885A40" w:rsidRPr="00885A40" w:rsidRDefault="00885A40" w:rsidP="00740C88">
            <w:pPr>
              <w:widowControl w:val="0"/>
              <w:autoSpaceDE w:val="0"/>
              <w:autoSpaceDN w:val="0"/>
              <w:spacing w:after="0" w:line="240" w:lineRule="auto"/>
              <w:ind w:left="106"/>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Data</w:t>
            </w:r>
            <w:r w:rsidR="00C638AD">
              <w:rPr>
                <w:rFonts w:ascii="Times New Roman" w:eastAsia="Calibri" w:hAnsi="Times New Roman" w:cs="Times New Roman"/>
                <w:b/>
                <w:color w:val="404040"/>
                <w:lang w:bidi="en-US"/>
              </w:rPr>
              <w:t xml:space="preserve"> </w:t>
            </w:r>
            <w:r w:rsidRPr="00885A40">
              <w:rPr>
                <w:rFonts w:ascii="Times New Roman" w:eastAsia="Calibri" w:hAnsi="Times New Roman" w:cs="Times New Roman"/>
                <w:b/>
                <w:color w:val="404040"/>
                <w:lang w:bidi="en-US"/>
              </w:rPr>
              <w:t>source</w:t>
            </w:r>
          </w:p>
        </w:tc>
        <w:tc>
          <w:tcPr>
            <w:tcW w:w="2341" w:type="dxa"/>
            <w:shd w:val="clear" w:color="auto" w:fill="F7F7F7"/>
          </w:tcPr>
          <w:p w14:paraId="5D691096" w14:textId="77777777" w:rsidR="00885A40" w:rsidRPr="00885A40" w:rsidRDefault="00885A40" w:rsidP="00740C88">
            <w:pPr>
              <w:widowControl w:val="0"/>
              <w:autoSpaceDE w:val="0"/>
              <w:autoSpaceDN w:val="0"/>
              <w:spacing w:after="0" w:line="240" w:lineRule="auto"/>
              <w:ind w:left="106"/>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Methodology for Data</w:t>
            </w:r>
          </w:p>
          <w:p w14:paraId="22AE2382" w14:textId="77777777" w:rsidR="00885A40" w:rsidRPr="00885A40" w:rsidRDefault="00885A40" w:rsidP="00740C88">
            <w:pPr>
              <w:widowControl w:val="0"/>
              <w:autoSpaceDE w:val="0"/>
              <w:autoSpaceDN w:val="0"/>
              <w:spacing w:after="0" w:line="240" w:lineRule="auto"/>
              <w:ind w:left="106"/>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Collection</w:t>
            </w:r>
          </w:p>
        </w:tc>
        <w:tc>
          <w:tcPr>
            <w:tcW w:w="2520" w:type="dxa"/>
            <w:shd w:val="clear" w:color="auto" w:fill="F7F7F7"/>
          </w:tcPr>
          <w:p w14:paraId="0D9503FA"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Responsibility for Data</w:t>
            </w:r>
          </w:p>
          <w:p w14:paraId="28C647D1"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b/>
                <w:lang w:bidi="en-US"/>
              </w:rPr>
            </w:pPr>
            <w:r w:rsidRPr="00885A40">
              <w:rPr>
                <w:rFonts w:ascii="Times New Roman" w:eastAsia="Calibri" w:hAnsi="Times New Roman" w:cs="Times New Roman"/>
                <w:b/>
                <w:color w:val="404040"/>
                <w:lang w:bidi="en-US"/>
              </w:rPr>
              <w:t>Collection</w:t>
            </w:r>
          </w:p>
        </w:tc>
      </w:tr>
      <w:tr w:rsidR="00885A40" w:rsidRPr="00885A40" w14:paraId="52E82993" w14:textId="77777777" w:rsidTr="00E061FF">
        <w:trPr>
          <w:trHeight w:val="2685"/>
        </w:trPr>
        <w:tc>
          <w:tcPr>
            <w:tcW w:w="3867" w:type="dxa"/>
            <w:shd w:val="clear" w:color="auto" w:fill="F7F7F7"/>
          </w:tcPr>
          <w:p w14:paraId="6554EA08"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05A323BB"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5E9E62D9"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7D42F539"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0CC6761C"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Urban roads rehabilitated or upgraded</w:t>
            </w:r>
          </w:p>
        </w:tc>
        <w:tc>
          <w:tcPr>
            <w:tcW w:w="2700" w:type="dxa"/>
            <w:shd w:val="clear" w:color="auto" w:fill="F7F7F7"/>
          </w:tcPr>
          <w:p w14:paraId="34ADC0F4" w14:textId="77777777" w:rsidR="00885A40" w:rsidRPr="00885A40" w:rsidRDefault="00885A40" w:rsidP="00A8338D">
            <w:pPr>
              <w:widowControl w:val="0"/>
              <w:autoSpaceDE w:val="0"/>
              <w:autoSpaceDN w:val="0"/>
              <w:spacing w:after="0" w:line="240" w:lineRule="auto"/>
              <w:ind w:left="105" w:right="46"/>
              <w:rPr>
                <w:rFonts w:ascii="Times New Roman" w:eastAsia="Calibri" w:hAnsi="Times New Roman" w:cs="Times New Roman"/>
                <w:lang w:bidi="en-US"/>
              </w:rPr>
            </w:pPr>
            <w:r w:rsidRPr="00885A40">
              <w:rPr>
                <w:rFonts w:ascii="Times New Roman" w:eastAsia="Calibri" w:hAnsi="Times New Roman" w:cs="Times New Roman"/>
                <w:color w:val="404040"/>
                <w:lang w:bidi="en-US"/>
              </w:rPr>
              <w:t xml:space="preserve">Measures cumulative </w:t>
            </w:r>
            <w:r w:rsidRPr="00885A40">
              <w:rPr>
                <w:rFonts w:ascii="Times New Roman" w:eastAsia="Calibri" w:hAnsi="Times New Roman" w:cs="Times New Roman"/>
                <w:color w:val="404040"/>
                <w:spacing w:val="-4"/>
                <w:lang w:bidi="en-US"/>
              </w:rPr>
              <w:t xml:space="preserve">length </w:t>
            </w:r>
            <w:r w:rsidRPr="00885A40">
              <w:rPr>
                <w:rFonts w:ascii="Times New Roman" w:eastAsia="Calibri" w:hAnsi="Times New Roman" w:cs="Times New Roman"/>
                <w:color w:val="404040"/>
                <w:lang w:bidi="en-US"/>
              </w:rPr>
              <w:t>of all newly constructed and/or rehabilitated roads in the 4 municipalities thereby improving urban mobility. Road-side drains are systematically included in the road improvements and will not be</w:t>
            </w:r>
            <w:r w:rsidRPr="00885A40">
              <w:rPr>
                <w:rFonts w:ascii="Times New Roman" w:eastAsia="Calibri" w:hAnsi="Times New Roman" w:cs="Times New Roman"/>
                <w:color w:val="404040"/>
                <w:spacing w:val="-4"/>
                <w:lang w:bidi="en-US"/>
              </w:rPr>
              <w:t xml:space="preserve"> </w:t>
            </w:r>
            <w:r w:rsidRPr="00885A40">
              <w:rPr>
                <w:rFonts w:ascii="Times New Roman" w:eastAsia="Calibri" w:hAnsi="Times New Roman" w:cs="Times New Roman"/>
                <w:color w:val="404040"/>
                <w:lang w:bidi="en-US"/>
              </w:rPr>
              <w:t>double</w:t>
            </w:r>
          </w:p>
          <w:p w14:paraId="08D00DA3"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counted under the project.</w:t>
            </w:r>
          </w:p>
        </w:tc>
        <w:tc>
          <w:tcPr>
            <w:tcW w:w="1260" w:type="dxa"/>
            <w:shd w:val="clear" w:color="auto" w:fill="F7F7F7"/>
          </w:tcPr>
          <w:p w14:paraId="30A7D426"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3182768B"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750A89EF"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305A950E"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1E14FE0C" w14:textId="77777777" w:rsidR="00885A40" w:rsidRPr="00885A40" w:rsidRDefault="00885A40" w:rsidP="00A8338D">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w:t>
            </w:r>
          </w:p>
        </w:tc>
        <w:tc>
          <w:tcPr>
            <w:tcW w:w="1440" w:type="dxa"/>
            <w:shd w:val="clear" w:color="auto" w:fill="F7F7F7"/>
          </w:tcPr>
          <w:p w14:paraId="2662E289"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3A9962E2" w14:textId="77777777" w:rsidR="00885A40" w:rsidRPr="00885A40" w:rsidRDefault="00885A40" w:rsidP="00A8338D">
            <w:pPr>
              <w:widowControl w:val="0"/>
              <w:autoSpaceDE w:val="0"/>
              <w:autoSpaceDN w:val="0"/>
              <w:spacing w:after="0" w:line="240" w:lineRule="auto"/>
              <w:ind w:left="106" w:right="267"/>
              <w:rPr>
                <w:rFonts w:ascii="Times New Roman" w:eastAsia="Calibri" w:hAnsi="Times New Roman" w:cs="Times New Roman"/>
                <w:lang w:bidi="en-US"/>
              </w:rPr>
            </w:pPr>
            <w:r w:rsidRPr="00885A40">
              <w:rPr>
                <w:rFonts w:ascii="Times New Roman" w:eastAsia="Calibri" w:hAnsi="Times New Roman" w:cs="Times New Roman"/>
                <w:color w:val="404040"/>
                <w:lang w:bidi="en-US"/>
              </w:rPr>
              <w:t>Project quarterly progress reports, Supervision engineers reports</w:t>
            </w:r>
          </w:p>
        </w:tc>
        <w:tc>
          <w:tcPr>
            <w:tcW w:w="2341" w:type="dxa"/>
            <w:shd w:val="clear" w:color="auto" w:fill="F7F7F7"/>
          </w:tcPr>
          <w:p w14:paraId="29734C06"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47384670"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54F322BC"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0E885D4B" w14:textId="77777777" w:rsidR="00885A40" w:rsidRPr="00885A40" w:rsidRDefault="00885A40" w:rsidP="00A8338D">
            <w:pPr>
              <w:widowControl w:val="0"/>
              <w:autoSpaceDE w:val="0"/>
              <w:autoSpaceDN w:val="0"/>
              <w:spacing w:after="0" w:line="240" w:lineRule="auto"/>
              <w:ind w:left="106" w:right="93"/>
              <w:rPr>
                <w:rFonts w:ascii="Times New Roman" w:eastAsia="Calibri" w:hAnsi="Times New Roman" w:cs="Times New Roman"/>
                <w:lang w:bidi="en-US"/>
              </w:rPr>
            </w:pPr>
            <w:r w:rsidRPr="00885A40">
              <w:rPr>
                <w:rFonts w:ascii="Times New Roman" w:eastAsia="Calibri" w:hAnsi="Times New Roman" w:cs="Times New Roman"/>
                <w:color w:val="404040"/>
                <w:lang w:bidi="en-US"/>
              </w:rPr>
              <w:t>Review of engineering supervision reports and contractor reports</w:t>
            </w:r>
          </w:p>
        </w:tc>
        <w:tc>
          <w:tcPr>
            <w:tcW w:w="2520" w:type="dxa"/>
            <w:shd w:val="clear" w:color="auto" w:fill="F7F7F7"/>
          </w:tcPr>
          <w:p w14:paraId="206FB54E"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788B2782"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0D778C95"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3E58E867"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73D87AB3" w14:textId="77777777" w:rsidR="00885A40" w:rsidRPr="00885A40" w:rsidRDefault="00885A40" w:rsidP="00A8338D">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PIUs, PCU, Municipality</w:t>
            </w:r>
          </w:p>
        </w:tc>
      </w:tr>
      <w:tr w:rsidR="00885A40" w:rsidRPr="00885A40" w14:paraId="61280A5A" w14:textId="77777777" w:rsidTr="00E061FF">
        <w:trPr>
          <w:trHeight w:val="1609"/>
        </w:trPr>
        <w:tc>
          <w:tcPr>
            <w:tcW w:w="3867" w:type="dxa"/>
            <w:shd w:val="clear" w:color="auto" w:fill="F7F7F7"/>
          </w:tcPr>
          <w:p w14:paraId="2F8FD2AE"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3B9234BA"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72FDA367"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Pedestrian walkways constructed</w:t>
            </w:r>
          </w:p>
        </w:tc>
        <w:tc>
          <w:tcPr>
            <w:tcW w:w="2700" w:type="dxa"/>
            <w:shd w:val="clear" w:color="auto" w:fill="F7F7F7"/>
          </w:tcPr>
          <w:p w14:paraId="07728C79" w14:textId="77777777" w:rsidR="00885A40" w:rsidRPr="00885A40" w:rsidRDefault="00885A40" w:rsidP="00A8338D">
            <w:pPr>
              <w:widowControl w:val="0"/>
              <w:autoSpaceDE w:val="0"/>
              <w:autoSpaceDN w:val="0"/>
              <w:spacing w:after="0" w:line="240" w:lineRule="auto"/>
              <w:ind w:left="105" w:right="40"/>
              <w:rPr>
                <w:rFonts w:ascii="Times New Roman" w:eastAsia="Calibri" w:hAnsi="Times New Roman" w:cs="Times New Roman"/>
                <w:lang w:bidi="en-US"/>
              </w:rPr>
            </w:pPr>
            <w:r w:rsidRPr="00885A40">
              <w:rPr>
                <w:rFonts w:ascii="Times New Roman" w:eastAsia="Calibri" w:hAnsi="Times New Roman" w:cs="Times New Roman"/>
                <w:color w:val="404040"/>
                <w:lang w:bidi="en-US"/>
              </w:rPr>
              <w:t>Measures cumulative length of all newly constructed pedestrian walkways in the 4 municipalities, thereby improving mobility of</w:t>
            </w:r>
          </w:p>
          <w:p w14:paraId="5083C0B8"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pedestrians.</w:t>
            </w:r>
          </w:p>
        </w:tc>
        <w:tc>
          <w:tcPr>
            <w:tcW w:w="1260" w:type="dxa"/>
            <w:shd w:val="clear" w:color="auto" w:fill="F7F7F7"/>
          </w:tcPr>
          <w:p w14:paraId="6985269D"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342731B9"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5EAB5422" w14:textId="77777777" w:rsidR="00885A40" w:rsidRPr="00885A40" w:rsidRDefault="00885A40" w:rsidP="00A8338D">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w:t>
            </w:r>
          </w:p>
        </w:tc>
        <w:tc>
          <w:tcPr>
            <w:tcW w:w="1440" w:type="dxa"/>
            <w:shd w:val="clear" w:color="auto" w:fill="F7F7F7"/>
          </w:tcPr>
          <w:p w14:paraId="6DC77297" w14:textId="77777777" w:rsidR="00885A40" w:rsidRPr="00885A40" w:rsidRDefault="00885A40" w:rsidP="008B13A6">
            <w:pPr>
              <w:widowControl w:val="0"/>
              <w:autoSpaceDE w:val="0"/>
              <w:autoSpaceDN w:val="0"/>
              <w:spacing w:after="0" w:line="240" w:lineRule="auto"/>
              <w:ind w:left="106" w:right="244"/>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 reports, engineering supervision reports</w:t>
            </w:r>
          </w:p>
        </w:tc>
        <w:tc>
          <w:tcPr>
            <w:tcW w:w="2341" w:type="dxa"/>
            <w:shd w:val="clear" w:color="auto" w:fill="F7F7F7"/>
          </w:tcPr>
          <w:p w14:paraId="17840DAF"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400DABBF" w14:textId="77777777" w:rsidR="00885A40" w:rsidRPr="00885A40" w:rsidRDefault="00885A40" w:rsidP="00A8338D">
            <w:pPr>
              <w:widowControl w:val="0"/>
              <w:autoSpaceDE w:val="0"/>
              <w:autoSpaceDN w:val="0"/>
              <w:spacing w:after="0" w:line="240" w:lineRule="auto"/>
              <w:ind w:left="106" w:right="93"/>
              <w:rPr>
                <w:rFonts w:ascii="Times New Roman" w:eastAsia="Calibri" w:hAnsi="Times New Roman" w:cs="Times New Roman"/>
                <w:lang w:bidi="en-US"/>
              </w:rPr>
            </w:pPr>
            <w:r w:rsidRPr="00885A40">
              <w:rPr>
                <w:rFonts w:ascii="Times New Roman" w:eastAsia="Calibri" w:hAnsi="Times New Roman" w:cs="Times New Roman"/>
                <w:color w:val="404040"/>
                <w:lang w:bidi="en-US"/>
              </w:rPr>
              <w:t>Review of engineering supervision reports and contractors reports</w:t>
            </w:r>
          </w:p>
        </w:tc>
        <w:tc>
          <w:tcPr>
            <w:tcW w:w="2520" w:type="dxa"/>
            <w:shd w:val="clear" w:color="auto" w:fill="F7F7F7"/>
          </w:tcPr>
          <w:p w14:paraId="67828890"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15BDF5C6"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338A7144" w14:textId="77777777" w:rsidR="00885A40" w:rsidRPr="00885A40" w:rsidRDefault="00885A40" w:rsidP="00A8338D">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PIU, Municipalities</w:t>
            </w:r>
          </w:p>
        </w:tc>
      </w:tr>
      <w:tr w:rsidR="00885A40" w:rsidRPr="00885A40" w14:paraId="7049EB08" w14:textId="77777777" w:rsidTr="00E061FF">
        <w:trPr>
          <w:trHeight w:val="2150"/>
        </w:trPr>
        <w:tc>
          <w:tcPr>
            <w:tcW w:w="3867" w:type="dxa"/>
            <w:shd w:val="clear" w:color="auto" w:fill="F7F7F7"/>
          </w:tcPr>
          <w:p w14:paraId="582217EE"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2EFCDB41"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357425A1"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43D4633C" w14:textId="77777777" w:rsidR="00885A40" w:rsidRPr="00885A40" w:rsidRDefault="00885A40" w:rsidP="00A8338D">
            <w:pPr>
              <w:widowControl w:val="0"/>
              <w:autoSpaceDE w:val="0"/>
              <w:autoSpaceDN w:val="0"/>
              <w:spacing w:after="0" w:line="240" w:lineRule="auto"/>
              <w:ind w:left="50" w:right="556"/>
              <w:rPr>
                <w:rFonts w:ascii="Times New Roman" w:eastAsia="Calibri" w:hAnsi="Times New Roman" w:cs="Times New Roman"/>
                <w:lang w:bidi="en-US"/>
              </w:rPr>
            </w:pPr>
            <w:r w:rsidRPr="00885A40">
              <w:rPr>
                <w:rFonts w:ascii="Times New Roman" w:eastAsia="Calibri" w:hAnsi="Times New Roman" w:cs="Times New Roman"/>
                <w:lang w:bidi="en-US"/>
              </w:rPr>
              <w:t>Person days of employment created (days, % female, % IDPs, % host)</w:t>
            </w:r>
          </w:p>
        </w:tc>
        <w:tc>
          <w:tcPr>
            <w:tcW w:w="2700" w:type="dxa"/>
            <w:shd w:val="clear" w:color="auto" w:fill="F7F7F7"/>
          </w:tcPr>
          <w:p w14:paraId="45EFD528" w14:textId="77777777" w:rsidR="00885A40" w:rsidRPr="00885A40" w:rsidRDefault="00885A40" w:rsidP="008B13A6">
            <w:pPr>
              <w:widowControl w:val="0"/>
              <w:autoSpaceDE w:val="0"/>
              <w:autoSpaceDN w:val="0"/>
              <w:spacing w:after="0" w:line="240" w:lineRule="auto"/>
              <w:ind w:left="105" w:right="54"/>
              <w:rPr>
                <w:rFonts w:ascii="Times New Roman" w:eastAsia="Calibri" w:hAnsi="Times New Roman" w:cs="Times New Roman"/>
                <w:lang w:bidi="en-US"/>
              </w:rPr>
            </w:pPr>
            <w:r w:rsidRPr="00885A40">
              <w:rPr>
                <w:rFonts w:ascii="Times New Roman" w:eastAsia="Calibri" w:hAnsi="Times New Roman" w:cs="Times New Roman"/>
                <w:color w:val="404040"/>
                <w:lang w:bidi="en-US"/>
              </w:rPr>
              <w:t>These are the number of people benefiting from short term employment opportunities created by civil works financed through this project. Percentage of</w:t>
            </w:r>
          </w:p>
          <w:p w14:paraId="1CD129A3" w14:textId="77777777" w:rsidR="00885A40" w:rsidRPr="00885A40" w:rsidRDefault="00885A40" w:rsidP="008B13A6">
            <w:pPr>
              <w:widowControl w:val="0"/>
              <w:autoSpaceDE w:val="0"/>
              <w:autoSpaceDN w:val="0"/>
              <w:spacing w:after="0" w:line="240" w:lineRule="auto"/>
              <w:ind w:left="105" w:right="30"/>
              <w:rPr>
                <w:rFonts w:ascii="Times New Roman" w:eastAsia="Calibri" w:hAnsi="Times New Roman" w:cs="Times New Roman"/>
                <w:lang w:bidi="en-US"/>
              </w:rPr>
            </w:pPr>
            <w:r w:rsidRPr="00885A40">
              <w:rPr>
                <w:rFonts w:ascii="Times New Roman" w:eastAsia="Calibri" w:hAnsi="Times New Roman" w:cs="Times New Roman"/>
                <w:color w:val="404040"/>
                <w:lang w:bidi="en-US"/>
              </w:rPr>
              <w:t>beneficiaries that are female, IDP, host communities will need to be calculated. The values will</w:t>
            </w:r>
          </w:p>
          <w:p w14:paraId="1F371E58" w14:textId="77777777" w:rsidR="00885A40" w:rsidRPr="00885A40" w:rsidRDefault="00885A40" w:rsidP="00740C88">
            <w:pPr>
              <w:widowControl w:val="0"/>
              <w:autoSpaceDE w:val="0"/>
              <w:autoSpaceDN w:val="0"/>
              <w:spacing w:after="0" w:line="240" w:lineRule="auto"/>
              <w:ind w:left="105" w:right="666"/>
              <w:rPr>
                <w:rFonts w:ascii="Times New Roman" w:eastAsia="Calibri" w:hAnsi="Times New Roman" w:cs="Times New Roman"/>
                <w:lang w:bidi="en-US"/>
              </w:rPr>
            </w:pPr>
            <w:r w:rsidRPr="00885A40">
              <w:rPr>
                <w:rFonts w:ascii="Times New Roman" w:eastAsia="Calibri" w:hAnsi="Times New Roman" w:cs="Times New Roman"/>
                <w:color w:val="404040"/>
                <w:lang w:bidi="en-US"/>
              </w:rPr>
              <w:t>be broken down by city.</w:t>
            </w:r>
          </w:p>
        </w:tc>
        <w:tc>
          <w:tcPr>
            <w:tcW w:w="1260" w:type="dxa"/>
            <w:shd w:val="clear" w:color="auto" w:fill="F7F7F7"/>
          </w:tcPr>
          <w:p w14:paraId="2093DE6D"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63C8C7DF"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28A8B2C5"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6ADEF399" w14:textId="77777777" w:rsidR="00885A40" w:rsidRPr="00885A40" w:rsidRDefault="00885A40" w:rsidP="00A8338D">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w:t>
            </w:r>
          </w:p>
        </w:tc>
        <w:tc>
          <w:tcPr>
            <w:tcW w:w="1440" w:type="dxa"/>
            <w:shd w:val="clear" w:color="auto" w:fill="F7F7F7"/>
          </w:tcPr>
          <w:p w14:paraId="06343217" w14:textId="77777777" w:rsidR="00885A40" w:rsidRPr="00885A40" w:rsidRDefault="00885A40" w:rsidP="008B13A6">
            <w:pPr>
              <w:widowControl w:val="0"/>
              <w:autoSpaceDE w:val="0"/>
              <w:autoSpaceDN w:val="0"/>
              <w:spacing w:after="0" w:line="240" w:lineRule="auto"/>
              <w:ind w:left="106" w:right="244"/>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 reports, engineering supervision reports, contractors reports</w:t>
            </w:r>
          </w:p>
        </w:tc>
        <w:tc>
          <w:tcPr>
            <w:tcW w:w="2341" w:type="dxa"/>
            <w:shd w:val="clear" w:color="auto" w:fill="F7F7F7"/>
          </w:tcPr>
          <w:p w14:paraId="1B72596D"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0CDD5F80"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23A56E1E" w14:textId="77777777" w:rsidR="00885A40" w:rsidRPr="00885A40" w:rsidRDefault="00885A40" w:rsidP="00A8338D">
            <w:pPr>
              <w:widowControl w:val="0"/>
              <w:autoSpaceDE w:val="0"/>
              <w:autoSpaceDN w:val="0"/>
              <w:spacing w:after="0" w:line="240" w:lineRule="auto"/>
              <w:ind w:left="106" w:right="216"/>
              <w:rPr>
                <w:rFonts w:ascii="Times New Roman" w:eastAsia="Calibri" w:hAnsi="Times New Roman" w:cs="Times New Roman"/>
                <w:lang w:bidi="en-US"/>
              </w:rPr>
            </w:pPr>
            <w:r w:rsidRPr="00885A40">
              <w:rPr>
                <w:rFonts w:ascii="Times New Roman" w:eastAsia="Calibri" w:hAnsi="Times New Roman" w:cs="Times New Roman"/>
                <w:color w:val="404040"/>
                <w:lang w:bidi="en-US"/>
              </w:rPr>
              <w:t>Review of engineering supervision and contractor reports</w:t>
            </w:r>
          </w:p>
        </w:tc>
        <w:tc>
          <w:tcPr>
            <w:tcW w:w="2520" w:type="dxa"/>
            <w:shd w:val="clear" w:color="auto" w:fill="F7F7F7"/>
          </w:tcPr>
          <w:p w14:paraId="1C7E4CB8"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3451DDD3"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43B7BD38"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7AE2F7D0" w14:textId="77777777" w:rsidR="00885A40" w:rsidRPr="00885A40" w:rsidRDefault="00885A40" w:rsidP="00A8338D">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PIU, Municipality, PCU</w:t>
            </w:r>
          </w:p>
        </w:tc>
      </w:tr>
      <w:tr w:rsidR="00885A40" w:rsidRPr="00885A40" w14:paraId="0E768E68" w14:textId="77777777" w:rsidTr="00E061FF">
        <w:trPr>
          <w:trHeight w:val="67"/>
        </w:trPr>
        <w:tc>
          <w:tcPr>
            <w:tcW w:w="3867" w:type="dxa"/>
            <w:shd w:val="clear" w:color="auto" w:fill="F7F7F7"/>
          </w:tcPr>
          <w:p w14:paraId="5ECA9780"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1D23049C"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637498DB"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0B18EEA4" w14:textId="77777777" w:rsidR="00885A40" w:rsidRPr="00885A40" w:rsidRDefault="00885A40" w:rsidP="00A8338D">
            <w:pPr>
              <w:widowControl w:val="0"/>
              <w:autoSpaceDE w:val="0"/>
              <w:autoSpaceDN w:val="0"/>
              <w:spacing w:after="0" w:line="240" w:lineRule="auto"/>
              <w:ind w:left="50" w:right="650"/>
              <w:rPr>
                <w:rFonts w:ascii="Times New Roman" w:eastAsia="Calibri" w:hAnsi="Times New Roman" w:cs="Times New Roman"/>
                <w:lang w:bidi="en-US"/>
              </w:rPr>
            </w:pPr>
            <w:r w:rsidRPr="00885A40">
              <w:rPr>
                <w:rFonts w:ascii="Times New Roman" w:eastAsia="Calibri" w:hAnsi="Times New Roman" w:cs="Times New Roman"/>
                <w:lang w:bidi="en-US"/>
              </w:rPr>
              <w:t>Subprojects with post-construction Operations &amp; Maintenance plans</w:t>
            </w:r>
          </w:p>
        </w:tc>
        <w:tc>
          <w:tcPr>
            <w:tcW w:w="2700" w:type="dxa"/>
            <w:shd w:val="clear" w:color="auto" w:fill="F7F7F7"/>
          </w:tcPr>
          <w:p w14:paraId="5687BE54" w14:textId="77777777" w:rsidR="00885A40" w:rsidRPr="00885A40" w:rsidRDefault="00885A40" w:rsidP="008B13A6">
            <w:pPr>
              <w:widowControl w:val="0"/>
              <w:autoSpaceDE w:val="0"/>
              <w:autoSpaceDN w:val="0"/>
              <w:spacing w:after="0" w:line="240" w:lineRule="auto"/>
              <w:ind w:left="105" w:right="30"/>
              <w:rPr>
                <w:rFonts w:ascii="Times New Roman" w:eastAsia="Calibri" w:hAnsi="Times New Roman" w:cs="Times New Roman"/>
                <w:lang w:bidi="en-US"/>
              </w:rPr>
            </w:pPr>
            <w:r w:rsidRPr="00885A40">
              <w:rPr>
                <w:rFonts w:ascii="Times New Roman" w:eastAsia="Calibri" w:hAnsi="Times New Roman" w:cs="Times New Roman"/>
                <w:color w:val="404040"/>
                <w:lang w:bidi="en-US"/>
              </w:rPr>
              <w:t>Subproject specific operations and maintenance plans are to be prepared for each subproject supported by SURP II which include indicative operating budgets and identifies key stakeholders responsible</w:t>
            </w:r>
            <w:r w:rsidRPr="00885A40">
              <w:rPr>
                <w:rFonts w:ascii="Times New Roman" w:eastAsia="Calibri" w:hAnsi="Times New Roman" w:cs="Times New Roman"/>
                <w:color w:val="404040"/>
                <w:spacing w:val="-7"/>
                <w:lang w:bidi="en-US"/>
              </w:rPr>
              <w:t xml:space="preserve"> </w:t>
            </w:r>
            <w:r w:rsidRPr="00885A40">
              <w:rPr>
                <w:rFonts w:ascii="Times New Roman" w:eastAsia="Calibri" w:hAnsi="Times New Roman" w:cs="Times New Roman"/>
                <w:color w:val="404040"/>
                <w:lang w:bidi="en-US"/>
              </w:rPr>
              <w:t>for</w:t>
            </w:r>
          </w:p>
          <w:p w14:paraId="309D718F"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maintenance.</w:t>
            </w:r>
          </w:p>
        </w:tc>
        <w:tc>
          <w:tcPr>
            <w:tcW w:w="1260" w:type="dxa"/>
            <w:shd w:val="clear" w:color="auto" w:fill="F7F7F7"/>
          </w:tcPr>
          <w:p w14:paraId="231A5B02"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45223052"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4BA49666"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042AB461"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7556A13C" w14:textId="77777777" w:rsidR="00885A40" w:rsidRPr="00885A40" w:rsidRDefault="00885A40" w:rsidP="00A8338D">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Annual</w:t>
            </w:r>
          </w:p>
        </w:tc>
        <w:tc>
          <w:tcPr>
            <w:tcW w:w="1440" w:type="dxa"/>
            <w:shd w:val="clear" w:color="auto" w:fill="F7F7F7"/>
          </w:tcPr>
          <w:p w14:paraId="17747D40"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6AF5BCDD"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705B6876" w14:textId="77777777" w:rsidR="00885A40" w:rsidRPr="00885A40" w:rsidRDefault="00885A40" w:rsidP="00A8338D">
            <w:pPr>
              <w:widowControl w:val="0"/>
              <w:autoSpaceDE w:val="0"/>
              <w:autoSpaceDN w:val="0"/>
              <w:spacing w:after="0" w:line="240" w:lineRule="auto"/>
              <w:ind w:left="106" w:right="246"/>
              <w:rPr>
                <w:rFonts w:ascii="Times New Roman" w:eastAsia="Calibri" w:hAnsi="Times New Roman" w:cs="Times New Roman"/>
                <w:lang w:bidi="en-US"/>
              </w:rPr>
            </w:pPr>
            <w:r w:rsidRPr="00885A40">
              <w:rPr>
                <w:rFonts w:ascii="Times New Roman" w:eastAsia="Calibri" w:hAnsi="Times New Roman" w:cs="Times New Roman"/>
                <w:color w:val="404040"/>
                <w:lang w:bidi="en-US"/>
              </w:rPr>
              <w:t>Engineering supervision reports, quarterly reports</w:t>
            </w:r>
          </w:p>
        </w:tc>
        <w:tc>
          <w:tcPr>
            <w:tcW w:w="2341" w:type="dxa"/>
            <w:shd w:val="clear" w:color="auto" w:fill="F7F7F7"/>
          </w:tcPr>
          <w:p w14:paraId="7DC37292"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4E0F470B"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3B256283"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24411C8D" w14:textId="77777777" w:rsidR="00885A40" w:rsidRPr="00885A40" w:rsidRDefault="00885A40" w:rsidP="00A8338D">
            <w:pPr>
              <w:widowControl w:val="0"/>
              <w:autoSpaceDE w:val="0"/>
              <w:autoSpaceDN w:val="0"/>
              <w:spacing w:after="0" w:line="240" w:lineRule="auto"/>
              <w:ind w:left="106" w:right="216"/>
              <w:rPr>
                <w:rFonts w:ascii="Times New Roman" w:eastAsia="Calibri" w:hAnsi="Times New Roman" w:cs="Times New Roman"/>
                <w:lang w:bidi="en-US"/>
              </w:rPr>
            </w:pPr>
            <w:r w:rsidRPr="00885A40">
              <w:rPr>
                <w:rFonts w:ascii="Times New Roman" w:eastAsia="Calibri" w:hAnsi="Times New Roman" w:cs="Times New Roman"/>
                <w:color w:val="404040"/>
                <w:lang w:bidi="en-US"/>
              </w:rPr>
              <w:t>Review of engineering supervision reports, quarterly reports</w:t>
            </w:r>
          </w:p>
        </w:tc>
        <w:tc>
          <w:tcPr>
            <w:tcW w:w="2520" w:type="dxa"/>
            <w:shd w:val="clear" w:color="auto" w:fill="F7F7F7"/>
          </w:tcPr>
          <w:p w14:paraId="70F10258"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68F3E1DA"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6F2C5A02"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1385FB8F"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1610681B" w14:textId="77777777" w:rsidR="00885A40" w:rsidRPr="00885A40" w:rsidRDefault="00885A40" w:rsidP="00A8338D">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PIUs, Municipalities</w:t>
            </w:r>
          </w:p>
        </w:tc>
      </w:tr>
      <w:tr w:rsidR="00885A40" w:rsidRPr="00885A40" w14:paraId="300BBF11" w14:textId="77777777" w:rsidTr="00E061FF">
        <w:trPr>
          <w:trHeight w:val="67"/>
        </w:trPr>
        <w:tc>
          <w:tcPr>
            <w:tcW w:w="3867" w:type="dxa"/>
            <w:shd w:val="clear" w:color="auto" w:fill="F7F7F7"/>
          </w:tcPr>
          <w:p w14:paraId="7541E0E7"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7B5DF5CD"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5EABAB4A"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7AD70C6C" w14:textId="77777777" w:rsidR="00885A40" w:rsidRPr="00885A40" w:rsidRDefault="00885A40" w:rsidP="00A8338D">
            <w:pPr>
              <w:widowControl w:val="0"/>
              <w:autoSpaceDE w:val="0"/>
              <w:autoSpaceDN w:val="0"/>
              <w:spacing w:after="0" w:line="240" w:lineRule="auto"/>
              <w:ind w:left="50" w:right="223"/>
              <w:rPr>
                <w:rFonts w:ascii="Times New Roman" w:eastAsia="Calibri" w:hAnsi="Times New Roman" w:cs="Times New Roman"/>
                <w:lang w:bidi="en-US"/>
              </w:rPr>
            </w:pPr>
            <w:r w:rsidRPr="00885A40">
              <w:rPr>
                <w:rFonts w:ascii="Times New Roman" w:eastAsia="Calibri" w:hAnsi="Times New Roman" w:cs="Times New Roman"/>
                <w:lang w:bidi="en-US"/>
              </w:rPr>
              <w:t>Number of women engaged in unskilled labor activities in the project</w:t>
            </w:r>
          </w:p>
        </w:tc>
        <w:tc>
          <w:tcPr>
            <w:tcW w:w="2700" w:type="dxa"/>
            <w:shd w:val="clear" w:color="auto" w:fill="F7F7F7"/>
          </w:tcPr>
          <w:p w14:paraId="27048392"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73384716" w14:textId="77777777" w:rsidR="00885A40" w:rsidRPr="00885A40" w:rsidRDefault="00885A40" w:rsidP="00A8338D">
            <w:pPr>
              <w:widowControl w:val="0"/>
              <w:autoSpaceDE w:val="0"/>
              <w:autoSpaceDN w:val="0"/>
              <w:spacing w:after="0" w:line="240" w:lineRule="auto"/>
              <w:ind w:left="105" w:right="46"/>
              <w:rPr>
                <w:rFonts w:ascii="Times New Roman" w:eastAsia="Calibri" w:hAnsi="Times New Roman" w:cs="Times New Roman"/>
                <w:lang w:bidi="en-US"/>
              </w:rPr>
            </w:pPr>
            <w:r w:rsidRPr="00885A40">
              <w:rPr>
                <w:rFonts w:ascii="Times New Roman" w:eastAsia="Calibri" w:hAnsi="Times New Roman" w:cs="Times New Roman"/>
                <w:color w:val="404040"/>
                <w:lang w:bidi="en-US"/>
              </w:rPr>
              <w:t>These are the number of women benefiting from short term employment opportunities created by civil works financed through this project.</w:t>
            </w:r>
          </w:p>
        </w:tc>
        <w:tc>
          <w:tcPr>
            <w:tcW w:w="1260" w:type="dxa"/>
            <w:shd w:val="clear" w:color="auto" w:fill="F7F7F7"/>
          </w:tcPr>
          <w:p w14:paraId="510C0908"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55C3636D"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43CA3F8A"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40F45D09" w14:textId="77777777" w:rsidR="00885A40" w:rsidRPr="00885A40" w:rsidRDefault="00885A40" w:rsidP="00A8338D">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w:t>
            </w:r>
          </w:p>
        </w:tc>
        <w:tc>
          <w:tcPr>
            <w:tcW w:w="1440" w:type="dxa"/>
            <w:shd w:val="clear" w:color="auto" w:fill="F7F7F7"/>
          </w:tcPr>
          <w:p w14:paraId="79A1FC2E" w14:textId="77777777" w:rsidR="00885A40" w:rsidRPr="00885A40" w:rsidRDefault="00885A40" w:rsidP="008B13A6">
            <w:pPr>
              <w:widowControl w:val="0"/>
              <w:autoSpaceDE w:val="0"/>
              <w:autoSpaceDN w:val="0"/>
              <w:spacing w:after="0" w:line="240" w:lineRule="auto"/>
              <w:ind w:left="106" w:right="267"/>
              <w:rPr>
                <w:rFonts w:ascii="Times New Roman" w:eastAsia="Calibri" w:hAnsi="Times New Roman" w:cs="Times New Roman"/>
                <w:lang w:bidi="en-US"/>
              </w:rPr>
            </w:pPr>
            <w:r w:rsidRPr="00885A40">
              <w:rPr>
                <w:rFonts w:ascii="Times New Roman" w:eastAsia="Calibri" w:hAnsi="Times New Roman" w:cs="Times New Roman"/>
                <w:color w:val="404040"/>
                <w:lang w:bidi="en-US"/>
              </w:rPr>
              <w:t>Project quarterly progress reports, Supervision engineers reports</w:t>
            </w:r>
          </w:p>
        </w:tc>
        <w:tc>
          <w:tcPr>
            <w:tcW w:w="2341" w:type="dxa"/>
            <w:shd w:val="clear" w:color="auto" w:fill="F7F7F7"/>
          </w:tcPr>
          <w:p w14:paraId="56546FB7"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004E94D4"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61B03838" w14:textId="77777777" w:rsidR="00885A40" w:rsidRPr="00885A40" w:rsidRDefault="00885A40" w:rsidP="00740C88">
            <w:pPr>
              <w:widowControl w:val="0"/>
              <w:autoSpaceDE w:val="0"/>
              <w:autoSpaceDN w:val="0"/>
              <w:spacing w:after="0" w:line="240" w:lineRule="auto"/>
              <w:ind w:left="106" w:right="434"/>
              <w:rPr>
                <w:rFonts w:ascii="Times New Roman" w:eastAsia="Calibri" w:hAnsi="Times New Roman" w:cs="Times New Roman"/>
                <w:lang w:bidi="en-US"/>
              </w:rPr>
            </w:pPr>
            <w:r w:rsidRPr="00885A40">
              <w:rPr>
                <w:rFonts w:ascii="Times New Roman" w:eastAsia="Calibri" w:hAnsi="Times New Roman" w:cs="Times New Roman"/>
                <w:color w:val="404040"/>
                <w:lang w:bidi="en-US"/>
              </w:rPr>
              <w:t>Site visits, review of reports</w:t>
            </w:r>
          </w:p>
        </w:tc>
        <w:tc>
          <w:tcPr>
            <w:tcW w:w="2520" w:type="dxa"/>
            <w:shd w:val="clear" w:color="auto" w:fill="F7F7F7"/>
          </w:tcPr>
          <w:p w14:paraId="4069A6D2"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30318C6C"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77E4E5AB"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234BDA8B" w14:textId="77777777" w:rsidR="00885A40" w:rsidRPr="00885A40" w:rsidRDefault="00885A40" w:rsidP="00A8338D">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Municipalities/PIUs/PCU</w:t>
            </w:r>
          </w:p>
        </w:tc>
      </w:tr>
      <w:tr w:rsidR="00885A40" w:rsidRPr="00885A40" w14:paraId="45B6D030" w14:textId="77777777" w:rsidTr="00E061FF">
        <w:trPr>
          <w:trHeight w:val="67"/>
        </w:trPr>
        <w:tc>
          <w:tcPr>
            <w:tcW w:w="3867" w:type="dxa"/>
            <w:shd w:val="clear" w:color="auto" w:fill="F7F7F7"/>
          </w:tcPr>
          <w:p w14:paraId="4DADCE56"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Beneficiaries satisfied that infrastructure</w:t>
            </w:r>
          </w:p>
          <w:p w14:paraId="1FD186F2"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met their needs (number, % female, %IDPs)</w:t>
            </w:r>
          </w:p>
        </w:tc>
        <w:tc>
          <w:tcPr>
            <w:tcW w:w="2700" w:type="dxa"/>
            <w:shd w:val="clear" w:color="auto" w:fill="F7F7F7"/>
          </w:tcPr>
          <w:p w14:paraId="4432B340"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Beneficiaries are people or</w:t>
            </w:r>
          </w:p>
          <w:p w14:paraId="68138713"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groups who directly derive</w:t>
            </w:r>
          </w:p>
          <w:p w14:paraId="5031C229"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benefits from improved</w:t>
            </w:r>
          </w:p>
          <w:p w14:paraId="1FF28C11"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roads in this project and</w:t>
            </w:r>
          </w:p>
          <w:p w14:paraId="36F4349B"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their satisfaction with the</w:t>
            </w:r>
          </w:p>
          <w:p w14:paraId="5192DC46"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infrastructure will be</w:t>
            </w:r>
          </w:p>
          <w:p w14:paraId="0A194B97"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assessed through</w:t>
            </w:r>
          </w:p>
          <w:p w14:paraId="07759163"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lastRenderedPageBreak/>
              <w:t>questionnaires in focus</w:t>
            </w:r>
          </w:p>
          <w:p w14:paraId="445738EA"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group discussions. The</w:t>
            </w:r>
          </w:p>
          <w:p w14:paraId="612F3A74"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measure of satisfaction will</w:t>
            </w:r>
          </w:p>
          <w:p w14:paraId="6BE25EFC"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need to look at multiple dimensions including the quality of the rehabilitated infrastructure and whether the rehabilitated road has improved their access to services/jobs. Satisfaction to be calculated through focus group discussions and or</w:t>
            </w:r>
          </w:p>
          <w:p w14:paraId="6662EA7F"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surveys.</w:t>
            </w:r>
          </w:p>
        </w:tc>
        <w:tc>
          <w:tcPr>
            <w:tcW w:w="1260" w:type="dxa"/>
            <w:shd w:val="clear" w:color="auto" w:fill="F7F7F7"/>
          </w:tcPr>
          <w:p w14:paraId="7BCAFB33"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color w:val="404040"/>
                <w:lang w:bidi="en-US"/>
              </w:rPr>
              <w:lastRenderedPageBreak/>
              <w:t>Mid-term and end project</w:t>
            </w:r>
          </w:p>
        </w:tc>
        <w:tc>
          <w:tcPr>
            <w:tcW w:w="1440" w:type="dxa"/>
            <w:shd w:val="clear" w:color="auto" w:fill="F7F7F7"/>
          </w:tcPr>
          <w:p w14:paraId="3513D767" w14:textId="77777777" w:rsidR="00885A40" w:rsidRPr="00885A40" w:rsidRDefault="00885A40" w:rsidP="008B13A6">
            <w:pPr>
              <w:widowControl w:val="0"/>
              <w:autoSpaceDE w:val="0"/>
              <w:autoSpaceDN w:val="0"/>
              <w:spacing w:after="0" w:line="240" w:lineRule="auto"/>
              <w:ind w:left="106" w:right="267"/>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Mid-term and end project evaluation</w:t>
            </w:r>
          </w:p>
        </w:tc>
        <w:tc>
          <w:tcPr>
            <w:tcW w:w="2341" w:type="dxa"/>
            <w:shd w:val="clear" w:color="auto" w:fill="F7F7F7"/>
          </w:tcPr>
          <w:p w14:paraId="553B5844"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color w:val="404040"/>
                <w:lang w:bidi="en-US"/>
              </w:rPr>
              <w:t>Review of evaluation</w:t>
            </w:r>
            <w:r w:rsidRPr="00885A40">
              <w:rPr>
                <w:rFonts w:ascii="Times New Roman" w:eastAsia="Calibri" w:hAnsi="Times New Roman" w:cs="Times New Roman"/>
                <w:lang w:bidi="en-US"/>
              </w:rPr>
              <w:t xml:space="preserve"> </w:t>
            </w:r>
            <w:r w:rsidRPr="00885A40">
              <w:rPr>
                <w:rFonts w:ascii="Times New Roman" w:eastAsia="Calibri" w:hAnsi="Times New Roman" w:cs="Times New Roman"/>
                <w:color w:val="404040"/>
                <w:lang w:bidi="en-US"/>
              </w:rPr>
              <w:t>reports</w:t>
            </w:r>
          </w:p>
        </w:tc>
        <w:tc>
          <w:tcPr>
            <w:tcW w:w="2520" w:type="dxa"/>
            <w:shd w:val="clear" w:color="auto" w:fill="F7F7F7"/>
          </w:tcPr>
          <w:p w14:paraId="60B61E57"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r w:rsidRPr="00885A40">
              <w:rPr>
                <w:rFonts w:ascii="Times New Roman" w:eastAsia="Calibri" w:hAnsi="Times New Roman" w:cs="Times New Roman"/>
                <w:color w:val="404040"/>
                <w:lang w:bidi="en-US"/>
              </w:rPr>
              <w:t>PIU/Municipality, PCU</w:t>
            </w:r>
          </w:p>
        </w:tc>
      </w:tr>
      <w:tr w:rsidR="00885A40" w:rsidRPr="00885A40" w14:paraId="059833A2" w14:textId="77777777" w:rsidTr="00E061FF">
        <w:trPr>
          <w:trHeight w:val="67"/>
        </w:trPr>
        <w:tc>
          <w:tcPr>
            <w:tcW w:w="3867" w:type="dxa"/>
            <w:shd w:val="clear" w:color="auto" w:fill="F7F7F7"/>
          </w:tcPr>
          <w:p w14:paraId="115DA073"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4FE11B8A"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09EA6D14" w14:textId="77777777" w:rsidR="00885A40" w:rsidRPr="00885A40" w:rsidRDefault="00885A40" w:rsidP="00740C88">
            <w:pPr>
              <w:widowControl w:val="0"/>
              <w:autoSpaceDE w:val="0"/>
              <w:autoSpaceDN w:val="0"/>
              <w:spacing w:after="0" w:line="240" w:lineRule="auto"/>
              <w:ind w:left="50" w:right="396"/>
              <w:jc w:val="both"/>
              <w:rPr>
                <w:rFonts w:ascii="Times New Roman" w:eastAsia="Calibri" w:hAnsi="Times New Roman" w:cs="Times New Roman"/>
                <w:lang w:bidi="en-US"/>
              </w:rPr>
            </w:pPr>
            <w:r w:rsidRPr="00885A40">
              <w:rPr>
                <w:rFonts w:ascii="Times New Roman" w:eastAsia="Calibri" w:hAnsi="Times New Roman" w:cs="Times New Roman"/>
                <w:lang w:bidi="en-US"/>
              </w:rPr>
              <w:t>Inter-governmental forum discussions held between federal/state/municipal levels</w:t>
            </w:r>
          </w:p>
        </w:tc>
        <w:tc>
          <w:tcPr>
            <w:tcW w:w="2700" w:type="dxa"/>
            <w:shd w:val="clear" w:color="auto" w:fill="F7F7F7"/>
          </w:tcPr>
          <w:p w14:paraId="016759FB" w14:textId="77777777" w:rsidR="00885A40" w:rsidRPr="00885A40" w:rsidRDefault="00885A40" w:rsidP="00A8338D">
            <w:pPr>
              <w:widowControl w:val="0"/>
              <w:autoSpaceDE w:val="0"/>
              <w:autoSpaceDN w:val="0"/>
              <w:spacing w:after="0" w:line="240" w:lineRule="auto"/>
              <w:ind w:left="105" w:right="27"/>
              <w:rPr>
                <w:rFonts w:ascii="Times New Roman" w:eastAsia="Calibri" w:hAnsi="Times New Roman" w:cs="Times New Roman"/>
                <w:lang w:bidi="en-US"/>
              </w:rPr>
            </w:pPr>
            <w:r w:rsidRPr="00885A40">
              <w:rPr>
                <w:rFonts w:ascii="Times New Roman" w:eastAsia="Calibri" w:hAnsi="Times New Roman" w:cs="Times New Roman"/>
                <w:color w:val="404040"/>
                <w:lang w:bidi="en-US"/>
              </w:rPr>
              <w:t xml:space="preserve">The number of meetings held that involve the different layers of the government to discuss issues related to the </w:t>
            </w:r>
            <w:r w:rsidRPr="00885A40">
              <w:rPr>
                <w:rFonts w:ascii="Times New Roman" w:eastAsia="Calibri" w:hAnsi="Times New Roman" w:cs="Times New Roman"/>
                <w:color w:val="404040"/>
                <w:spacing w:val="-3"/>
                <w:lang w:bidi="en-US"/>
              </w:rPr>
              <w:t xml:space="preserve">project, </w:t>
            </w:r>
            <w:r w:rsidRPr="00885A40">
              <w:rPr>
                <w:rFonts w:ascii="Times New Roman" w:eastAsia="Calibri" w:hAnsi="Times New Roman" w:cs="Times New Roman"/>
                <w:color w:val="404040"/>
                <w:lang w:bidi="en-US"/>
              </w:rPr>
              <w:t>functional assignments related to service</w:t>
            </w:r>
            <w:r w:rsidRPr="00885A40">
              <w:rPr>
                <w:rFonts w:ascii="Times New Roman" w:eastAsia="Calibri" w:hAnsi="Times New Roman" w:cs="Times New Roman"/>
                <w:color w:val="404040"/>
                <w:spacing w:val="-7"/>
                <w:lang w:bidi="en-US"/>
              </w:rPr>
              <w:t xml:space="preserve"> </w:t>
            </w:r>
            <w:r w:rsidRPr="00885A40">
              <w:rPr>
                <w:rFonts w:ascii="Times New Roman" w:eastAsia="Calibri" w:hAnsi="Times New Roman" w:cs="Times New Roman"/>
                <w:color w:val="404040"/>
                <w:lang w:bidi="en-US"/>
              </w:rPr>
              <w:t>delivery,</w:t>
            </w:r>
          </w:p>
          <w:p w14:paraId="74F3B11F"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revenue sharing etc.</w:t>
            </w:r>
          </w:p>
        </w:tc>
        <w:tc>
          <w:tcPr>
            <w:tcW w:w="1260" w:type="dxa"/>
            <w:shd w:val="clear" w:color="auto" w:fill="F7F7F7"/>
          </w:tcPr>
          <w:p w14:paraId="43DEE248"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589BB873"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68FFFAE0"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3F48612E"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w:t>
            </w:r>
          </w:p>
        </w:tc>
        <w:tc>
          <w:tcPr>
            <w:tcW w:w="1440" w:type="dxa"/>
            <w:shd w:val="clear" w:color="auto" w:fill="F7F7F7"/>
          </w:tcPr>
          <w:p w14:paraId="56C4FA93"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5DCDC393"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39D4C701" w14:textId="77777777" w:rsidR="00885A40" w:rsidRPr="00885A40" w:rsidRDefault="00885A40" w:rsidP="00A8338D">
            <w:pPr>
              <w:widowControl w:val="0"/>
              <w:autoSpaceDE w:val="0"/>
              <w:autoSpaceDN w:val="0"/>
              <w:spacing w:after="0" w:line="240" w:lineRule="auto"/>
              <w:ind w:left="106" w:right="448"/>
              <w:rPr>
                <w:rFonts w:ascii="Times New Roman" w:eastAsia="Calibri" w:hAnsi="Times New Roman" w:cs="Times New Roman"/>
                <w:lang w:bidi="en-US"/>
              </w:rPr>
            </w:pPr>
            <w:r w:rsidRPr="00885A40">
              <w:rPr>
                <w:rFonts w:ascii="Times New Roman" w:eastAsia="Calibri" w:hAnsi="Times New Roman" w:cs="Times New Roman"/>
                <w:color w:val="404040"/>
                <w:lang w:bidi="en-US"/>
              </w:rPr>
              <w:t>Project Quarterly reports</w:t>
            </w:r>
          </w:p>
        </w:tc>
        <w:tc>
          <w:tcPr>
            <w:tcW w:w="2341" w:type="dxa"/>
            <w:shd w:val="clear" w:color="auto" w:fill="F7F7F7"/>
          </w:tcPr>
          <w:p w14:paraId="32E33AB8"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52507803"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7418FCC1" w14:textId="77777777" w:rsidR="00885A40" w:rsidRPr="00885A40" w:rsidRDefault="00885A40" w:rsidP="00740C88">
            <w:pPr>
              <w:widowControl w:val="0"/>
              <w:autoSpaceDE w:val="0"/>
              <w:autoSpaceDN w:val="0"/>
              <w:spacing w:after="0" w:line="240" w:lineRule="auto"/>
              <w:ind w:left="106" w:right="639"/>
              <w:rPr>
                <w:rFonts w:ascii="Times New Roman" w:eastAsia="Calibri" w:hAnsi="Times New Roman" w:cs="Times New Roman"/>
                <w:lang w:bidi="en-US"/>
              </w:rPr>
            </w:pPr>
            <w:r w:rsidRPr="00885A40">
              <w:rPr>
                <w:rFonts w:ascii="Times New Roman" w:eastAsia="Calibri" w:hAnsi="Times New Roman" w:cs="Times New Roman"/>
                <w:color w:val="404040"/>
                <w:lang w:bidi="en-US"/>
              </w:rPr>
              <w:t>Review of project quarterly reports</w:t>
            </w:r>
          </w:p>
        </w:tc>
        <w:tc>
          <w:tcPr>
            <w:tcW w:w="2520" w:type="dxa"/>
            <w:shd w:val="clear" w:color="auto" w:fill="F7F7F7"/>
          </w:tcPr>
          <w:p w14:paraId="7DA56701"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4D6D8AF9"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7E7944CD"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0D515E38"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PIU, municipality, PCU</w:t>
            </w:r>
          </w:p>
        </w:tc>
      </w:tr>
      <w:tr w:rsidR="00885A40" w:rsidRPr="00885A40" w14:paraId="6EF29FA4" w14:textId="77777777" w:rsidTr="00E061FF">
        <w:trPr>
          <w:trHeight w:val="67"/>
        </w:trPr>
        <w:tc>
          <w:tcPr>
            <w:tcW w:w="3867" w:type="dxa"/>
            <w:shd w:val="clear" w:color="auto" w:fill="F7F7F7"/>
          </w:tcPr>
          <w:p w14:paraId="3B01848D" w14:textId="77777777" w:rsidR="00885A40" w:rsidRPr="00885A40" w:rsidRDefault="00885A40" w:rsidP="00740C88">
            <w:pPr>
              <w:widowControl w:val="0"/>
              <w:autoSpaceDE w:val="0"/>
              <w:autoSpaceDN w:val="0"/>
              <w:spacing w:after="0" w:line="240" w:lineRule="auto"/>
              <w:ind w:left="50" w:right="396"/>
              <w:jc w:val="both"/>
              <w:rPr>
                <w:rFonts w:ascii="Times New Roman" w:eastAsia="Calibri" w:hAnsi="Times New Roman" w:cs="Times New Roman"/>
                <w:lang w:bidi="en-US"/>
              </w:rPr>
            </w:pPr>
            <w:r w:rsidRPr="00885A40">
              <w:rPr>
                <w:rFonts w:ascii="Times New Roman" w:eastAsia="Calibri" w:hAnsi="Times New Roman" w:cs="Times New Roman"/>
                <w:lang w:bidi="en-US"/>
              </w:rPr>
              <w:t>Municipalities with improved O&amp;M plans</w:t>
            </w:r>
          </w:p>
        </w:tc>
        <w:tc>
          <w:tcPr>
            <w:tcW w:w="2700" w:type="dxa"/>
            <w:shd w:val="clear" w:color="auto" w:fill="F7F7F7"/>
          </w:tcPr>
          <w:p w14:paraId="4446DFA0" w14:textId="77777777" w:rsidR="00885A40" w:rsidRPr="00885A40" w:rsidRDefault="00885A40" w:rsidP="00A8338D">
            <w:pPr>
              <w:widowControl w:val="0"/>
              <w:autoSpaceDE w:val="0"/>
              <w:autoSpaceDN w:val="0"/>
              <w:spacing w:after="0" w:line="240" w:lineRule="auto"/>
              <w:ind w:left="105" w:right="27"/>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These are O&amp;M plans that</w:t>
            </w:r>
          </w:p>
          <w:p w14:paraId="6DFDE51F" w14:textId="77777777" w:rsidR="00885A40" w:rsidRPr="00885A40" w:rsidRDefault="00885A40" w:rsidP="008B13A6">
            <w:pPr>
              <w:widowControl w:val="0"/>
              <w:autoSpaceDE w:val="0"/>
              <w:autoSpaceDN w:val="0"/>
              <w:spacing w:after="0" w:line="240" w:lineRule="auto"/>
              <w:ind w:left="105" w:right="27"/>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are informed by the number</w:t>
            </w:r>
          </w:p>
          <w:p w14:paraId="404BDAF6" w14:textId="77777777" w:rsidR="00885A40" w:rsidRPr="00885A40" w:rsidRDefault="00885A40" w:rsidP="008B13A6">
            <w:pPr>
              <w:widowControl w:val="0"/>
              <w:autoSpaceDE w:val="0"/>
              <w:autoSpaceDN w:val="0"/>
              <w:spacing w:after="0" w:line="240" w:lineRule="auto"/>
              <w:ind w:left="105" w:right="27"/>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of km of paved roads in the</w:t>
            </w:r>
          </w:p>
          <w:p w14:paraId="391BDD38" w14:textId="77777777" w:rsidR="00885A40" w:rsidRPr="00885A40" w:rsidRDefault="00885A40" w:rsidP="00740C88">
            <w:pPr>
              <w:widowControl w:val="0"/>
              <w:autoSpaceDE w:val="0"/>
              <w:autoSpaceDN w:val="0"/>
              <w:spacing w:after="0" w:line="240" w:lineRule="auto"/>
              <w:ind w:left="105" w:right="27"/>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city that needs to be maintained, the institutional</w:t>
            </w:r>
          </w:p>
          <w:p w14:paraId="7D027C9D" w14:textId="77777777" w:rsidR="00885A40" w:rsidRPr="00885A40" w:rsidRDefault="00885A40" w:rsidP="00740C88">
            <w:pPr>
              <w:widowControl w:val="0"/>
              <w:autoSpaceDE w:val="0"/>
              <w:autoSpaceDN w:val="0"/>
              <w:spacing w:after="0" w:line="240" w:lineRule="auto"/>
              <w:ind w:left="105" w:right="27"/>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structure within the municipality that would implement the O&amp;M plan and the availability of financing within the</w:t>
            </w:r>
          </w:p>
          <w:p w14:paraId="637399FB" w14:textId="77777777" w:rsidR="00885A40" w:rsidRPr="00885A40" w:rsidRDefault="00885A40" w:rsidP="00740C88">
            <w:pPr>
              <w:widowControl w:val="0"/>
              <w:autoSpaceDE w:val="0"/>
              <w:autoSpaceDN w:val="0"/>
              <w:spacing w:after="0" w:line="240" w:lineRule="auto"/>
              <w:ind w:left="105" w:right="27"/>
              <w:rPr>
                <w:rFonts w:ascii="Times New Roman" w:eastAsia="Calibri" w:hAnsi="Times New Roman" w:cs="Times New Roman"/>
                <w:color w:val="404040"/>
                <w:lang w:bidi="en-US"/>
              </w:rPr>
            </w:pPr>
            <w:r w:rsidRPr="00885A40">
              <w:rPr>
                <w:rFonts w:ascii="Times New Roman" w:eastAsia="Calibri" w:hAnsi="Times New Roman" w:cs="Times New Roman"/>
                <w:color w:val="404040"/>
                <w:lang w:bidi="en-US"/>
              </w:rPr>
              <w:t>municipality.</w:t>
            </w:r>
          </w:p>
        </w:tc>
        <w:tc>
          <w:tcPr>
            <w:tcW w:w="1260" w:type="dxa"/>
            <w:shd w:val="clear" w:color="auto" w:fill="F7F7F7"/>
          </w:tcPr>
          <w:p w14:paraId="64E71144"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Annual</w:t>
            </w:r>
          </w:p>
        </w:tc>
        <w:tc>
          <w:tcPr>
            <w:tcW w:w="1440" w:type="dxa"/>
            <w:shd w:val="clear" w:color="auto" w:fill="F7F7F7"/>
          </w:tcPr>
          <w:p w14:paraId="0F8E4ACD" w14:textId="77777777" w:rsidR="00885A40" w:rsidRPr="00885A40" w:rsidRDefault="00885A40" w:rsidP="00740C88">
            <w:pPr>
              <w:widowControl w:val="0"/>
              <w:autoSpaceDE w:val="0"/>
              <w:autoSpaceDN w:val="0"/>
              <w:spacing w:after="0" w:line="240" w:lineRule="auto"/>
              <w:ind w:left="106"/>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w:t>
            </w:r>
          </w:p>
          <w:p w14:paraId="60D85FEE" w14:textId="46A74840" w:rsidR="00885A40" w:rsidRPr="00885A40" w:rsidRDefault="006C03EE" w:rsidP="00A8338D">
            <w:pPr>
              <w:widowControl w:val="0"/>
              <w:autoSpaceDE w:val="0"/>
              <w:autoSpaceDN w:val="0"/>
              <w:spacing w:after="0" w:line="240" w:lineRule="auto"/>
              <w:ind w:left="106"/>
              <w:rPr>
                <w:rFonts w:ascii="Times New Roman" w:eastAsia="Calibri" w:hAnsi="Times New Roman" w:cs="Times New Roman"/>
                <w:lang w:bidi="en-US"/>
              </w:rPr>
            </w:pPr>
            <w:r w:rsidRPr="00885A40">
              <w:rPr>
                <w:rFonts w:ascii="Times New Roman" w:eastAsia="Calibri" w:hAnsi="Times New Roman" w:cs="Times New Roman"/>
                <w:color w:val="404040"/>
                <w:lang w:bidi="en-US"/>
              </w:rPr>
              <w:t>R</w:t>
            </w:r>
            <w:r w:rsidR="00885A40" w:rsidRPr="00885A40">
              <w:rPr>
                <w:rFonts w:ascii="Times New Roman" w:eastAsia="Calibri" w:hAnsi="Times New Roman" w:cs="Times New Roman"/>
                <w:color w:val="404040"/>
                <w:lang w:bidi="en-US"/>
              </w:rPr>
              <w:t>eports</w:t>
            </w:r>
          </w:p>
        </w:tc>
        <w:tc>
          <w:tcPr>
            <w:tcW w:w="2341" w:type="dxa"/>
            <w:shd w:val="clear" w:color="auto" w:fill="F7F7F7"/>
          </w:tcPr>
          <w:p w14:paraId="67E515E9" w14:textId="77777777" w:rsidR="00885A40" w:rsidRPr="00885A40" w:rsidRDefault="00885A40" w:rsidP="00740C88">
            <w:pPr>
              <w:widowControl w:val="0"/>
              <w:autoSpaceDE w:val="0"/>
              <w:autoSpaceDN w:val="0"/>
              <w:spacing w:after="0" w:line="240" w:lineRule="auto"/>
              <w:ind w:left="106"/>
              <w:rPr>
                <w:rFonts w:ascii="Times New Roman" w:eastAsia="Calibri" w:hAnsi="Times New Roman" w:cs="Times New Roman"/>
                <w:lang w:bidi="en-US"/>
              </w:rPr>
            </w:pPr>
            <w:r w:rsidRPr="00885A40">
              <w:rPr>
                <w:rFonts w:ascii="Times New Roman" w:eastAsia="Calibri" w:hAnsi="Times New Roman" w:cs="Times New Roman"/>
                <w:color w:val="404040"/>
                <w:lang w:bidi="en-US"/>
              </w:rPr>
              <w:t>Review of quarterly</w:t>
            </w:r>
          </w:p>
          <w:p w14:paraId="5A866D6D" w14:textId="77777777" w:rsidR="00885A40" w:rsidRPr="00885A40" w:rsidRDefault="00885A40" w:rsidP="00A8338D">
            <w:pPr>
              <w:widowControl w:val="0"/>
              <w:autoSpaceDE w:val="0"/>
              <w:autoSpaceDN w:val="0"/>
              <w:spacing w:after="0" w:line="240" w:lineRule="auto"/>
              <w:ind w:left="106"/>
              <w:rPr>
                <w:rFonts w:ascii="Times New Roman" w:eastAsia="Calibri" w:hAnsi="Times New Roman" w:cs="Times New Roman"/>
                <w:lang w:bidi="en-US"/>
              </w:rPr>
            </w:pPr>
            <w:r w:rsidRPr="00885A40">
              <w:rPr>
                <w:rFonts w:ascii="Times New Roman" w:eastAsia="Calibri" w:hAnsi="Times New Roman" w:cs="Times New Roman"/>
                <w:color w:val="404040"/>
                <w:lang w:bidi="en-US"/>
              </w:rPr>
              <w:t>reports</w:t>
            </w:r>
          </w:p>
        </w:tc>
        <w:tc>
          <w:tcPr>
            <w:tcW w:w="2520" w:type="dxa"/>
            <w:shd w:val="clear" w:color="auto" w:fill="F7F7F7"/>
          </w:tcPr>
          <w:p w14:paraId="7220CA02"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PIU, Municipality, PCU</w:t>
            </w:r>
          </w:p>
        </w:tc>
      </w:tr>
      <w:tr w:rsidR="00885A40" w:rsidRPr="00885A40" w14:paraId="722CD049" w14:textId="77777777" w:rsidTr="00E061FF">
        <w:trPr>
          <w:trHeight w:val="67"/>
        </w:trPr>
        <w:tc>
          <w:tcPr>
            <w:tcW w:w="3867" w:type="dxa"/>
            <w:shd w:val="clear" w:color="auto" w:fill="F7F7F7"/>
          </w:tcPr>
          <w:p w14:paraId="6CE34C96"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66FE19FD" w14:textId="77777777" w:rsidR="00885A40" w:rsidRPr="00885A40" w:rsidRDefault="00885A40" w:rsidP="00A8338D">
            <w:pPr>
              <w:widowControl w:val="0"/>
              <w:autoSpaceDE w:val="0"/>
              <w:autoSpaceDN w:val="0"/>
              <w:spacing w:after="0" w:line="240" w:lineRule="auto"/>
              <w:ind w:left="50" w:right="603"/>
              <w:rPr>
                <w:rFonts w:ascii="Times New Roman" w:eastAsia="Calibri" w:hAnsi="Times New Roman" w:cs="Times New Roman"/>
                <w:lang w:bidi="en-US"/>
              </w:rPr>
            </w:pPr>
            <w:r w:rsidRPr="00885A40">
              <w:rPr>
                <w:rFonts w:ascii="Times New Roman" w:eastAsia="Calibri" w:hAnsi="Times New Roman" w:cs="Times New Roman"/>
                <w:lang w:bidi="en-US"/>
              </w:rPr>
              <w:t>Project and municipal staff formally trained on core municipal functions</w:t>
            </w:r>
          </w:p>
        </w:tc>
        <w:tc>
          <w:tcPr>
            <w:tcW w:w="2700" w:type="dxa"/>
            <w:shd w:val="clear" w:color="auto" w:fill="F7F7F7"/>
          </w:tcPr>
          <w:p w14:paraId="3D37F6B9" w14:textId="77777777" w:rsidR="00885A40" w:rsidRPr="00885A40" w:rsidRDefault="00885A40" w:rsidP="008B13A6">
            <w:pPr>
              <w:widowControl w:val="0"/>
              <w:autoSpaceDE w:val="0"/>
              <w:autoSpaceDN w:val="0"/>
              <w:spacing w:after="0" w:line="240" w:lineRule="auto"/>
              <w:ind w:left="105" w:right="472"/>
              <w:rPr>
                <w:rFonts w:ascii="Times New Roman" w:eastAsia="Calibri" w:hAnsi="Times New Roman" w:cs="Times New Roman"/>
                <w:lang w:bidi="en-US"/>
              </w:rPr>
            </w:pPr>
            <w:r w:rsidRPr="00885A40">
              <w:rPr>
                <w:rFonts w:ascii="Times New Roman" w:eastAsia="Calibri" w:hAnsi="Times New Roman" w:cs="Times New Roman"/>
                <w:color w:val="404040"/>
                <w:lang w:bidi="en-US"/>
              </w:rPr>
              <w:t xml:space="preserve">The number of municipal staff trained in procurement, financial environment </w:t>
            </w:r>
            <w:r w:rsidRPr="00885A40">
              <w:rPr>
                <w:rFonts w:ascii="Times New Roman" w:eastAsia="Calibri" w:hAnsi="Times New Roman" w:cs="Times New Roman"/>
                <w:color w:val="404040"/>
                <w:lang w:bidi="en-US"/>
              </w:rPr>
              <w:lastRenderedPageBreak/>
              <w:t>safeguard management, project</w:t>
            </w:r>
          </w:p>
          <w:p w14:paraId="2700DBB1" w14:textId="77777777" w:rsidR="00885A40" w:rsidRPr="00885A40" w:rsidRDefault="00885A40" w:rsidP="008B13A6">
            <w:pPr>
              <w:widowControl w:val="0"/>
              <w:autoSpaceDE w:val="0"/>
              <w:autoSpaceDN w:val="0"/>
              <w:spacing w:after="0" w:line="240" w:lineRule="auto"/>
              <w:ind w:left="105" w:right="319"/>
              <w:rPr>
                <w:rFonts w:ascii="Times New Roman" w:eastAsia="Calibri" w:hAnsi="Times New Roman" w:cs="Times New Roman"/>
                <w:lang w:bidi="en-US"/>
              </w:rPr>
            </w:pPr>
            <w:r w:rsidRPr="00885A40">
              <w:rPr>
                <w:rFonts w:ascii="Times New Roman" w:eastAsia="Calibri" w:hAnsi="Times New Roman" w:cs="Times New Roman"/>
                <w:color w:val="404040"/>
                <w:lang w:bidi="en-US"/>
              </w:rPr>
              <w:t>management etc</w:t>
            </w:r>
          </w:p>
        </w:tc>
        <w:tc>
          <w:tcPr>
            <w:tcW w:w="1260" w:type="dxa"/>
            <w:shd w:val="clear" w:color="auto" w:fill="F7F7F7"/>
          </w:tcPr>
          <w:p w14:paraId="66F8EFE3"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7717C874" w14:textId="77777777" w:rsidR="00885A40" w:rsidRPr="00885A40" w:rsidRDefault="00885A40" w:rsidP="00A8338D">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w:t>
            </w:r>
          </w:p>
        </w:tc>
        <w:tc>
          <w:tcPr>
            <w:tcW w:w="1440" w:type="dxa"/>
            <w:shd w:val="clear" w:color="auto" w:fill="F7F7F7"/>
          </w:tcPr>
          <w:p w14:paraId="6672070B" w14:textId="77777777" w:rsidR="00885A40" w:rsidRPr="00885A40" w:rsidRDefault="00885A40" w:rsidP="008B13A6">
            <w:pPr>
              <w:widowControl w:val="0"/>
              <w:autoSpaceDE w:val="0"/>
              <w:autoSpaceDN w:val="0"/>
              <w:spacing w:after="0" w:line="240" w:lineRule="auto"/>
              <w:ind w:left="106" w:right="448"/>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 progress reports</w:t>
            </w:r>
          </w:p>
        </w:tc>
        <w:tc>
          <w:tcPr>
            <w:tcW w:w="2341" w:type="dxa"/>
            <w:shd w:val="clear" w:color="auto" w:fill="F7F7F7"/>
          </w:tcPr>
          <w:p w14:paraId="3F852968" w14:textId="77777777" w:rsidR="00885A40" w:rsidRPr="00885A40" w:rsidRDefault="00885A40" w:rsidP="00740C88">
            <w:pPr>
              <w:widowControl w:val="0"/>
              <w:autoSpaceDE w:val="0"/>
              <w:autoSpaceDN w:val="0"/>
              <w:spacing w:after="0" w:line="240" w:lineRule="auto"/>
              <w:ind w:left="106" w:right="453"/>
              <w:rPr>
                <w:rFonts w:ascii="Times New Roman" w:eastAsia="Calibri" w:hAnsi="Times New Roman" w:cs="Times New Roman"/>
                <w:lang w:bidi="en-US"/>
              </w:rPr>
            </w:pPr>
            <w:r w:rsidRPr="00885A40">
              <w:rPr>
                <w:rFonts w:ascii="Times New Roman" w:eastAsia="Calibri" w:hAnsi="Times New Roman" w:cs="Times New Roman"/>
                <w:color w:val="404040"/>
                <w:lang w:bidi="en-US"/>
              </w:rPr>
              <w:t>Review of quarterly progress reports</w:t>
            </w:r>
          </w:p>
        </w:tc>
        <w:tc>
          <w:tcPr>
            <w:tcW w:w="2520" w:type="dxa"/>
            <w:shd w:val="clear" w:color="auto" w:fill="F7F7F7"/>
          </w:tcPr>
          <w:p w14:paraId="729250A5" w14:textId="77777777" w:rsidR="00885A40" w:rsidRPr="00885A40" w:rsidRDefault="00885A40" w:rsidP="00740C88">
            <w:pPr>
              <w:widowControl w:val="0"/>
              <w:autoSpaceDE w:val="0"/>
              <w:autoSpaceDN w:val="0"/>
              <w:spacing w:after="0" w:line="240" w:lineRule="auto"/>
              <w:ind w:left="105" w:right="1131"/>
              <w:rPr>
                <w:rFonts w:ascii="Times New Roman" w:eastAsia="Calibri" w:hAnsi="Times New Roman" w:cs="Times New Roman"/>
                <w:lang w:bidi="en-US"/>
              </w:rPr>
            </w:pPr>
            <w:r w:rsidRPr="00885A40">
              <w:rPr>
                <w:rFonts w:ascii="Times New Roman" w:eastAsia="Calibri" w:hAnsi="Times New Roman" w:cs="Times New Roman"/>
                <w:color w:val="404040"/>
                <w:lang w:bidi="en-US"/>
              </w:rPr>
              <w:t>PIU, PCU and Municipalities</w:t>
            </w:r>
          </w:p>
        </w:tc>
      </w:tr>
      <w:tr w:rsidR="00885A40" w:rsidRPr="00885A40" w14:paraId="22B59AAA" w14:textId="77777777" w:rsidTr="00E061FF">
        <w:trPr>
          <w:trHeight w:val="67"/>
        </w:trPr>
        <w:tc>
          <w:tcPr>
            <w:tcW w:w="3867" w:type="dxa"/>
            <w:shd w:val="clear" w:color="auto" w:fill="F7F7F7"/>
          </w:tcPr>
          <w:p w14:paraId="3C3F7496"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69685FE7"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643410B6"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3C71F042"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7A1ADB28" w14:textId="77777777" w:rsidR="00885A40" w:rsidRPr="00885A40" w:rsidRDefault="00885A40" w:rsidP="00A8338D">
            <w:pPr>
              <w:widowControl w:val="0"/>
              <w:autoSpaceDE w:val="0"/>
              <w:autoSpaceDN w:val="0"/>
              <w:spacing w:after="0" w:line="240" w:lineRule="auto"/>
              <w:ind w:left="50" w:right="508"/>
              <w:rPr>
                <w:rFonts w:ascii="Times New Roman" w:eastAsia="Calibri" w:hAnsi="Times New Roman" w:cs="Times New Roman"/>
                <w:lang w:bidi="en-US"/>
              </w:rPr>
            </w:pPr>
            <w:r w:rsidRPr="00885A40">
              <w:rPr>
                <w:rFonts w:ascii="Times New Roman" w:eastAsia="Calibri" w:hAnsi="Times New Roman" w:cs="Times New Roman"/>
                <w:lang w:bidi="en-US"/>
              </w:rPr>
              <w:t>Participants in consultation activities during project implementation</w:t>
            </w:r>
          </w:p>
        </w:tc>
        <w:tc>
          <w:tcPr>
            <w:tcW w:w="2700" w:type="dxa"/>
            <w:shd w:val="clear" w:color="auto" w:fill="F7F7F7"/>
          </w:tcPr>
          <w:p w14:paraId="73567CCC" w14:textId="77777777" w:rsidR="00885A40" w:rsidRPr="00885A40" w:rsidRDefault="00885A40" w:rsidP="008B13A6">
            <w:pPr>
              <w:widowControl w:val="0"/>
              <w:autoSpaceDE w:val="0"/>
              <w:autoSpaceDN w:val="0"/>
              <w:spacing w:after="0" w:line="240" w:lineRule="auto"/>
              <w:ind w:left="105" w:right="29"/>
              <w:rPr>
                <w:rFonts w:ascii="Times New Roman" w:eastAsia="Calibri" w:hAnsi="Times New Roman" w:cs="Times New Roman"/>
                <w:lang w:bidi="en-US"/>
              </w:rPr>
            </w:pPr>
            <w:r w:rsidRPr="00885A40">
              <w:rPr>
                <w:rFonts w:ascii="Times New Roman" w:eastAsia="Calibri" w:hAnsi="Times New Roman" w:cs="Times New Roman"/>
                <w:color w:val="404040"/>
                <w:lang w:bidi="en-US"/>
              </w:rPr>
              <w:t>This indicator measures the level of community engagement in project implementation - this includes in the selection of subprojects, during construction and in the selection of beneficiaries for casual labor and in</w:t>
            </w:r>
          </w:p>
          <w:p w14:paraId="57FE9445"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maintenance activities.</w:t>
            </w:r>
          </w:p>
        </w:tc>
        <w:tc>
          <w:tcPr>
            <w:tcW w:w="1260" w:type="dxa"/>
            <w:shd w:val="clear" w:color="auto" w:fill="F7F7F7"/>
          </w:tcPr>
          <w:p w14:paraId="5C8B0623"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5C775C35"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6A1941E1"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660152C4"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5BD116F9" w14:textId="77777777" w:rsidR="00885A40" w:rsidRPr="00885A40" w:rsidRDefault="00885A40" w:rsidP="00A8338D">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w:t>
            </w:r>
          </w:p>
        </w:tc>
        <w:tc>
          <w:tcPr>
            <w:tcW w:w="1440" w:type="dxa"/>
            <w:shd w:val="clear" w:color="auto" w:fill="F7F7F7"/>
          </w:tcPr>
          <w:p w14:paraId="7F6B2C44"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4D8E166D"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5EFF38D3" w14:textId="77777777" w:rsidR="00885A40" w:rsidRPr="00885A40" w:rsidRDefault="00885A40" w:rsidP="00A8338D">
            <w:pPr>
              <w:widowControl w:val="0"/>
              <w:autoSpaceDE w:val="0"/>
              <w:autoSpaceDN w:val="0"/>
              <w:spacing w:after="0" w:line="240" w:lineRule="auto"/>
              <w:ind w:left="106" w:right="91"/>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 reports, mid- term and end project evaluation</w:t>
            </w:r>
          </w:p>
        </w:tc>
        <w:tc>
          <w:tcPr>
            <w:tcW w:w="2341" w:type="dxa"/>
            <w:shd w:val="clear" w:color="auto" w:fill="F7F7F7"/>
          </w:tcPr>
          <w:p w14:paraId="0033DFB5"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6119C931"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35483D9C" w14:textId="77777777" w:rsidR="00885A40" w:rsidRPr="00885A40" w:rsidRDefault="00885A40" w:rsidP="00A8338D">
            <w:pPr>
              <w:widowControl w:val="0"/>
              <w:autoSpaceDE w:val="0"/>
              <w:autoSpaceDN w:val="0"/>
              <w:spacing w:after="0" w:line="240" w:lineRule="auto"/>
              <w:ind w:left="106" w:right="99"/>
              <w:rPr>
                <w:rFonts w:ascii="Times New Roman" w:eastAsia="Calibri" w:hAnsi="Times New Roman" w:cs="Times New Roman"/>
                <w:lang w:bidi="en-US"/>
              </w:rPr>
            </w:pPr>
            <w:r w:rsidRPr="00885A40">
              <w:rPr>
                <w:rFonts w:ascii="Times New Roman" w:eastAsia="Calibri" w:hAnsi="Times New Roman" w:cs="Times New Roman"/>
                <w:color w:val="404040"/>
                <w:lang w:bidi="en-US"/>
              </w:rPr>
              <w:t>Review of quarterly reports, focus group discussions or surveys in midterm/end project evaluation</w:t>
            </w:r>
          </w:p>
        </w:tc>
        <w:tc>
          <w:tcPr>
            <w:tcW w:w="2520" w:type="dxa"/>
            <w:shd w:val="clear" w:color="auto" w:fill="F7F7F7"/>
          </w:tcPr>
          <w:p w14:paraId="2F70659C"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05F6E6A5"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6BFAFAAA"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166F4AD7"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4696CFFB" w14:textId="77777777" w:rsidR="00885A40" w:rsidRPr="00885A40" w:rsidRDefault="00885A40" w:rsidP="00A8338D">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PIU, PCU, Municipalities</w:t>
            </w:r>
          </w:p>
        </w:tc>
      </w:tr>
      <w:tr w:rsidR="00885A40" w:rsidRPr="00885A40" w14:paraId="35177717" w14:textId="77777777" w:rsidTr="00E061FF">
        <w:trPr>
          <w:trHeight w:val="67"/>
        </w:trPr>
        <w:tc>
          <w:tcPr>
            <w:tcW w:w="3867" w:type="dxa"/>
            <w:shd w:val="clear" w:color="auto" w:fill="F7F7F7"/>
          </w:tcPr>
          <w:p w14:paraId="2BFB345D"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5F14ADFF"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37640427" w14:textId="77777777" w:rsidR="00885A40" w:rsidRPr="00885A40" w:rsidRDefault="00885A40" w:rsidP="00740C88">
            <w:pPr>
              <w:widowControl w:val="0"/>
              <w:autoSpaceDE w:val="0"/>
              <w:autoSpaceDN w:val="0"/>
              <w:spacing w:after="0" w:line="240" w:lineRule="auto"/>
              <w:ind w:left="50" w:right="150"/>
              <w:rPr>
                <w:rFonts w:ascii="Times New Roman" w:eastAsia="Calibri" w:hAnsi="Times New Roman" w:cs="Times New Roman"/>
                <w:lang w:bidi="en-US"/>
              </w:rPr>
            </w:pPr>
            <w:r w:rsidRPr="00885A40">
              <w:rPr>
                <w:rFonts w:ascii="Times New Roman" w:eastAsia="Calibri" w:hAnsi="Times New Roman" w:cs="Times New Roman"/>
                <w:lang w:bidi="en-US"/>
              </w:rPr>
              <w:t>Grievances registered related to delivery of project benefits that are addressed</w:t>
            </w:r>
          </w:p>
        </w:tc>
        <w:tc>
          <w:tcPr>
            <w:tcW w:w="2700" w:type="dxa"/>
            <w:shd w:val="clear" w:color="auto" w:fill="F7F7F7"/>
          </w:tcPr>
          <w:p w14:paraId="130010F5" w14:textId="77777777" w:rsidR="00885A40" w:rsidRPr="00885A40" w:rsidRDefault="00885A40" w:rsidP="00A8338D">
            <w:pPr>
              <w:widowControl w:val="0"/>
              <w:autoSpaceDE w:val="0"/>
              <w:autoSpaceDN w:val="0"/>
              <w:spacing w:after="0" w:line="240" w:lineRule="auto"/>
              <w:ind w:left="105" w:right="96"/>
              <w:rPr>
                <w:rFonts w:ascii="Times New Roman" w:eastAsia="Calibri" w:hAnsi="Times New Roman" w:cs="Times New Roman"/>
                <w:lang w:bidi="en-US"/>
              </w:rPr>
            </w:pPr>
            <w:r w:rsidRPr="00885A40">
              <w:rPr>
                <w:rFonts w:ascii="Times New Roman" w:eastAsia="Calibri" w:hAnsi="Times New Roman" w:cs="Times New Roman"/>
                <w:color w:val="404040"/>
                <w:lang w:bidi="en-US"/>
              </w:rPr>
              <w:t>This indicator measures the transparency and accountability mechanism established by the project. Grievances would need to be registered and</w:t>
            </w:r>
          </w:p>
          <w:p w14:paraId="049730BE"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responded to.</w:t>
            </w:r>
          </w:p>
        </w:tc>
        <w:tc>
          <w:tcPr>
            <w:tcW w:w="1260" w:type="dxa"/>
            <w:shd w:val="clear" w:color="auto" w:fill="F7F7F7"/>
          </w:tcPr>
          <w:p w14:paraId="3735A32B"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1FC180AA"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5D71BDA4"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w:t>
            </w:r>
          </w:p>
        </w:tc>
        <w:tc>
          <w:tcPr>
            <w:tcW w:w="1440" w:type="dxa"/>
            <w:shd w:val="clear" w:color="auto" w:fill="F7F7F7"/>
          </w:tcPr>
          <w:p w14:paraId="6F852C25"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62FB7309" w14:textId="77777777" w:rsidR="00885A40" w:rsidRPr="00885A40" w:rsidRDefault="00885A40" w:rsidP="00740C88">
            <w:pPr>
              <w:widowControl w:val="0"/>
              <w:autoSpaceDE w:val="0"/>
              <w:autoSpaceDN w:val="0"/>
              <w:spacing w:after="0" w:line="240" w:lineRule="auto"/>
              <w:ind w:left="106" w:right="448"/>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 progress reports</w:t>
            </w:r>
          </w:p>
        </w:tc>
        <w:tc>
          <w:tcPr>
            <w:tcW w:w="2341" w:type="dxa"/>
            <w:shd w:val="clear" w:color="auto" w:fill="F7F7F7"/>
          </w:tcPr>
          <w:p w14:paraId="63791A2D"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37EE1E7E"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4514A210" w14:textId="77777777" w:rsidR="00885A40" w:rsidRPr="00885A40" w:rsidRDefault="00885A40" w:rsidP="00A8338D">
            <w:pPr>
              <w:widowControl w:val="0"/>
              <w:autoSpaceDE w:val="0"/>
              <w:autoSpaceDN w:val="0"/>
              <w:spacing w:after="0" w:line="240" w:lineRule="auto"/>
              <w:ind w:left="106" w:right="453"/>
              <w:rPr>
                <w:rFonts w:ascii="Times New Roman" w:eastAsia="Calibri" w:hAnsi="Times New Roman" w:cs="Times New Roman"/>
                <w:lang w:bidi="en-US"/>
              </w:rPr>
            </w:pPr>
            <w:r w:rsidRPr="00885A40">
              <w:rPr>
                <w:rFonts w:ascii="Times New Roman" w:eastAsia="Calibri" w:hAnsi="Times New Roman" w:cs="Times New Roman"/>
                <w:color w:val="404040"/>
                <w:lang w:bidi="en-US"/>
              </w:rPr>
              <w:t>Review of quarterly progress reports</w:t>
            </w:r>
          </w:p>
        </w:tc>
        <w:tc>
          <w:tcPr>
            <w:tcW w:w="2520" w:type="dxa"/>
            <w:shd w:val="clear" w:color="auto" w:fill="F7F7F7"/>
          </w:tcPr>
          <w:p w14:paraId="439A14EE"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0921D57E"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7207ECE1"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PIU, PCU, Municipalities</w:t>
            </w:r>
          </w:p>
        </w:tc>
      </w:tr>
      <w:tr w:rsidR="00885A40" w:rsidRPr="00885A40" w14:paraId="7C587731" w14:textId="77777777" w:rsidTr="00E061FF">
        <w:trPr>
          <w:trHeight w:val="67"/>
        </w:trPr>
        <w:tc>
          <w:tcPr>
            <w:tcW w:w="3867" w:type="dxa"/>
            <w:shd w:val="clear" w:color="auto" w:fill="F7F7F7"/>
          </w:tcPr>
          <w:p w14:paraId="604070DD"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2336C161"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06A559B8"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106F9328"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236D188F" w14:textId="77777777" w:rsidR="00885A40" w:rsidRPr="00885A40" w:rsidRDefault="00885A40" w:rsidP="00740C88">
            <w:pPr>
              <w:widowControl w:val="0"/>
              <w:autoSpaceDE w:val="0"/>
              <w:autoSpaceDN w:val="0"/>
              <w:spacing w:after="0" w:line="240" w:lineRule="auto"/>
              <w:ind w:left="50" w:right="43"/>
              <w:rPr>
                <w:rFonts w:ascii="Times New Roman" w:eastAsia="Calibri" w:hAnsi="Times New Roman" w:cs="Times New Roman"/>
                <w:lang w:bidi="en-US"/>
              </w:rPr>
            </w:pPr>
            <w:r w:rsidRPr="00885A40">
              <w:rPr>
                <w:rFonts w:ascii="Times New Roman" w:eastAsia="Calibri" w:hAnsi="Times New Roman" w:cs="Times New Roman"/>
                <w:lang w:bidi="en-US"/>
              </w:rPr>
              <w:t>Women engaged in consultation activities during project implementation</w:t>
            </w:r>
          </w:p>
        </w:tc>
        <w:tc>
          <w:tcPr>
            <w:tcW w:w="2700" w:type="dxa"/>
            <w:shd w:val="clear" w:color="auto" w:fill="F7F7F7"/>
          </w:tcPr>
          <w:p w14:paraId="2B53F42D" w14:textId="77777777" w:rsidR="00885A40" w:rsidRPr="00885A40" w:rsidRDefault="00885A40" w:rsidP="00A8338D">
            <w:pPr>
              <w:widowControl w:val="0"/>
              <w:autoSpaceDE w:val="0"/>
              <w:autoSpaceDN w:val="0"/>
              <w:spacing w:after="0" w:line="240" w:lineRule="auto"/>
              <w:ind w:left="105" w:right="29"/>
              <w:rPr>
                <w:rFonts w:ascii="Times New Roman" w:eastAsia="Calibri" w:hAnsi="Times New Roman" w:cs="Times New Roman"/>
                <w:lang w:bidi="en-US"/>
              </w:rPr>
            </w:pPr>
            <w:r w:rsidRPr="00885A40">
              <w:rPr>
                <w:rFonts w:ascii="Times New Roman" w:eastAsia="Calibri" w:hAnsi="Times New Roman" w:cs="Times New Roman"/>
                <w:color w:val="404040"/>
                <w:lang w:bidi="en-US"/>
              </w:rPr>
              <w:t>This indicator measures the level of engagement of women in project implementation - this includes in the selection of subprojects, during construction and in the selection of beneficiaries for casual labor and in</w:t>
            </w:r>
          </w:p>
          <w:p w14:paraId="4ECB2E19"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maintenance activities.</w:t>
            </w:r>
          </w:p>
        </w:tc>
        <w:tc>
          <w:tcPr>
            <w:tcW w:w="1260" w:type="dxa"/>
            <w:shd w:val="clear" w:color="auto" w:fill="F7F7F7"/>
          </w:tcPr>
          <w:p w14:paraId="63B4676C"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1AF07B1F"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16B0026C"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79599883"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7D3CCB07"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Quarterly</w:t>
            </w:r>
          </w:p>
        </w:tc>
        <w:tc>
          <w:tcPr>
            <w:tcW w:w="1440" w:type="dxa"/>
            <w:shd w:val="clear" w:color="auto" w:fill="F7F7F7"/>
          </w:tcPr>
          <w:p w14:paraId="2045CC0C"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30B1AF9E"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2BAB1046" w14:textId="77777777" w:rsidR="00885A40" w:rsidRPr="00885A40" w:rsidRDefault="00885A40" w:rsidP="00740C88">
            <w:pPr>
              <w:widowControl w:val="0"/>
              <w:autoSpaceDE w:val="0"/>
              <w:autoSpaceDN w:val="0"/>
              <w:spacing w:after="0" w:line="240" w:lineRule="auto"/>
              <w:ind w:left="106" w:right="480"/>
              <w:rPr>
                <w:rFonts w:ascii="Times New Roman" w:eastAsia="Calibri" w:hAnsi="Times New Roman" w:cs="Times New Roman"/>
                <w:lang w:bidi="en-US"/>
              </w:rPr>
            </w:pPr>
            <w:r w:rsidRPr="00885A40">
              <w:rPr>
                <w:rFonts w:ascii="Times New Roman" w:eastAsia="Calibri" w:hAnsi="Times New Roman" w:cs="Times New Roman"/>
                <w:color w:val="404040"/>
                <w:lang w:bidi="en-US"/>
              </w:rPr>
              <w:t>Project quarterly progress reports</w:t>
            </w:r>
          </w:p>
        </w:tc>
        <w:tc>
          <w:tcPr>
            <w:tcW w:w="2341" w:type="dxa"/>
            <w:shd w:val="clear" w:color="auto" w:fill="F7F7F7"/>
          </w:tcPr>
          <w:p w14:paraId="5C9C1908"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6B792C4F"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22A5BBD3"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4B23617F" w14:textId="77777777" w:rsidR="00885A40" w:rsidRPr="00885A40" w:rsidRDefault="00885A40" w:rsidP="00740C88">
            <w:pPr>
              <w:widowControl w:val="0"/>
              <w:autoSpaceDE w:val="0"/>
              <w:autoSpaceDN w:val="0"/>
              <w:spacing w:after="0" w:line="240" w:lineRule="auto"/>
              <w:ind w:left="106" w:right="453"/>
              <w:rPr>
                <w:rFonts w:ascii="Times New Roman" w:eastAsia="Calibri" w:hAnsi="Times New Roman" w:cs="Times New Roman"/>
                <w:lang w:bidi="en-US"/>
              </w:rPr>
            </w:pPr>
            <w:r w:rsidRPr="00885A40">
              <w:rPr>
                <w:rFonts w:ascii="Times New Roman" w:eastAsia="Calibri" w:hAnsi="Times New Roman" w:cs="Times New Roman"/>
                <w:color w:val="404040"/>
                <w:lang w:bidi="en-US"/>
              </w:rPr>
              <w:t>Review of quarterly progress reports</w:t>
            </w:r>
          </w:p>
        </w:tc>
        <w:tc>
          <w:tcPr>
            <w:tcW w:w="2520" w:type="dxa"/>
            <w:shd w:val="clear" w:color="auto" w:fill="F7F7F7"/>
          </w:tcPr>
          <w:p w14:paraId="276028CB"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2F09BD8D"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23B9A0D8"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235C310C"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22D26424"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Municipalities/PIUs/PCU</w:t>
            </w:r>
          </w:p>
        </w:tc>
      </w:tr>
      <w:tr w:rsidR="00885A40" w:rsidRPr="00885A40" w14:paraId="5D4DAD9A" w14:textId="77777777" w:rsidTr="00E061FF">
        <w:trPr>
          <w:trHeight w:val="67"/>
        </w:trPr>
        <w:tc>
          <w:tcPr>
            <w:tcW w:w="3867" w:type="dxa"/>
            <w:shd w:val="clear" w:color="auto" w:fill="F7F7F7"/>
          </w:tcPr>
          <w:p w14:paraId="68E182E4"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Specific Operation Manual developed for</w:t>
            </w:r>
          </w:p>
          <w:p w14:paraId="2E675AD7" w14:textId="77777777" w:rsidR="00885A40" w:rsidRPr="00885A40" w:rsidRDefault="00885A40" w:rsidP="00740C88">
            <w:pPr>
              <w:widowControl w:val="0"/>
              <w:autoSpaceDE w:val="0"/>
              <w:autoSpaceDN w:val="0"/>
              <w:spacing w:after="0" w:line="240" w:lineRule="auto"/>
              <w:ind w:left="50"/>
              <w:rPr>
                <w:rFonts w:ascii="Times New Roman" w:eastAsia="Calibri" w:hAnsi="Times New Roman" w:cs="Times New Roman"/>
                <w:lang w:bidi="en-US"/>
              </w:rPr>
            </w:pPr>
            <w:r w:rsidRPr="00885A40">
              <w:rPr>
                <w:rFonts w:ascii="Times New Roman" w:eastAsia="Calibri" w:hAnsi="Times New Roman" w:cs="Times New Roman"/>
                <w:lang w:bidi="en-US"/>
              </w:rPr>
              <w:t>crisis response</w:t>
            </w:r>
          </w:p>
        </w:tc>
        <w:tc>
          <w:tcPr>
            <w:tcW w:w="2700" w:type="dxa"/>
            <w:shd w:val="clear" w:color="auto" w:fill="F7F7F7"/>
          </w:tcPr>
          <w:p w14:paraId="4E14C72A"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An operational manual for</w:t>
            </w:r>
          </w:p>
          <w:p w14:paraId="0E298707" w14:textId="77777777" w:rsidR="00885A40" w:rsidRPr="00885A40" w:rsidRDefault="00885A40" w:rsidP="00A8338D">
            <w:pPr>
              <w:widowControl w:val="0"/>
              <w:autoSpaceDE w:val="0"/>
              <w:autoSpaceDN w:val="0"/>
              <w:spacing w:after="0" w:line="240" w:lineRule="auto"/>
              <w:ind w:left="105" w:right="90"/>
              <w:rPr>
                <w:rFonts w:ascii="Times New Roman" w:eastAsia="Calibri" w:hAnsi="Times New Roman" w:cs="Times New Roman"/>
                <w:lang w:bidi="en-US"/>
              </w:rPr>
            </w:pPr>
            <w:r w:rsidRPr="00885A40">
              <w:rPr>
                <w:rFonts w:ascii="Times New Roman" w:eastAsia="Calibri" w:hAnsi="Times New Roman" w:cs="Times New Roman"/>
                <w:color w:val="404040"/>
                <w:lang w:bidi="en-US"/>
              </w:rPr>
              <w:t xml:space="preserve">the CERC will need to be developed that outlines the eligible activities to be financed under this component if triggered and </w:t>
            </w:r>
            <w:r w:rsidRPr="00885A40">
              <w:rPr>
                <w:rFonts w:ascii="Times New Roman" w:eastAsia="Calibri" w:hAnsi="Times New Roman" w:cs="Times New Roman"/>
                <w:color w:val="404040"/>
                <w:lang w:bidi="en-US"/>
              </w:rPr>
              <w:lastRenderedPageBreak/>
              <w:t>the implementation</w:t>
            </w:r>
          </w:p>
          <w:p w14:paraId="6A2DD92E"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modalities.</w:t>
            </w:r>
          </w:p>
        </w:tc>
        <w:tc>
          <w:tcPr>
            <w:tcW w:w="1260" w:type="dxa"/>
            <w:shd w:val="clear" w:color="auto" w:fill="F7F7F7"/>
          </w:tcPr>
          <w:p w14:paraId="7BF1980B"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1440" w:type="dxa"/>
            <w:shd w:val="clear" w:color="auto" w:fill="F7F7F7"/>
          </w:tcPr>
          <w:p w14:paraId="7E62D222"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2341" w:type="dxa"/>
            <w:shd w:val="clear" w:color="auto" w:fill="F7F7F7"/>
          </w:tcPr>
          <w:p w14:paraId="3024512C"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2520" w:type="dxa"/>
            <w:shd w:val="clear" w:color="auto" w:fill="F7F7F7"/>
          </w:tcPr>
          <w:p w14:paraId="7C4AD155"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Municipalities, PCU</w:t>
            </w:r>
          </w:p>
        </w:tc>
      </w:tr>
      <w:tr w:rsidR="00885A40" w:rsidRPr="00885A40" w14:paraId="68CED96C" w14:textId="77777777" w:rsidTr="00E061FF">
        <w:trPr>
          <w:trHeight w:val="67"/>
        </w:trPr>
        <w:tc>
          <w:tcPr>
            <w:tcW w:w="3867" w:type="dxa"/>
            <w:shd w:val="clear" w:color="auto" w:fill="F7F7F7"/>
          </w:tcPr>
          <w:p w14:paraId="0809D360"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p w14:paraId="7BFEC8F6"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78708352" w14:textId="77777777" w:rsidR="00885A40" w:rsidRPr="00885A40" w:rsidRDefault="00885A40" w:rsidP="00A8338D">
            <w:pPr>
              <w:widowControl w:val="0"/>
              <w:autoSpaceDE w:val="0"/>
              <w:autoSpaceDN w:val="0"/>
              <w:spacing w:after="0" w:line="240" w:lineRule="auto"/>
              <w:ind w:left="50" w:right="67"/>
              <w:rPr>
                <w:rFonts w:ascii="Times New Roman" w:eastAsia="Calibri" w:hAnsi="Times New Roman" w:cs="Times New Roman"/>
                <w:lang w:bidi="en-US"/>
              </w:rPr>
            </w:pPr>
            <w:r w:rsidRPr="00885A40">
              <w:rPr>
                <w:rFonts w:ascii="Times New Roman" w:eastAsia="Calibri" w:hAnsi="Times New Roman" w:cs="Times New Roman"/>
                <w:lang w:bidi="en-US"/>
              </w:rPr>
              <w:t>Beneficiaries covered under the activated crisis response</w:t>
            </w:r>
          </w:p>
        </w:tc>
        <w:tc>
          <w:tcPr>
            <w:tcW w:w="2700" w:type="dxa"/>
            <w:shd w:val="clear" w:color="auto" w:fill="F7F7F7"/>
          </w:tcPr>
          <w:p w14:paraId="0F6AC7AB" w14:textId="77777777" w:rsidR="00885A40" w:rsidRPr="00885A40" w:rsidRDefault="00885A40" w:rsidP="008B13A6">
            <w:pPr>
              <w:widowControl w:val="0"/>
              <w:autoSpaceDE w:val="0"/>
              <w:autoSpaceDN w:val="0"/>
              <w:spacing w:after="0" w:line="240" w:lineRule="auto"/>
              <w:ind w:left="105" w:right="13"/>
              <w:rPr>
                <w:rFonts w:ascii="Times New Roman" w:eastAsia="Calibri" w:hAnsi="Times New Roman" w:cs="Times New Roman"/>
                <w:lang w:bidi="en-US"/>
              </w:rPr>
            </w:pPr>
            <w:r w:rsidRPr="00885A40">
              <w:rPr>
                <w:rFonts w:ascii="Times New Roman" w:eastAsia="Calibri" w:hAnsi="Times New Roman" w:cs="Times New Roman"/>
                <w:color w:val="404040"/>
                <w:lang w:bidi="en-US"/>
              </w:rPr>
              <w:t xml:space="preserve">The number of people benefiting from the CERC if it is triggered. This will vary depending on the amount </w:t>
            </w:r>
            <w:r w:rsidRPr="00885A40">
              <w:rPr>
                <w:rFonts w:ascii="Times New Roman" w:eastAsia="Calibri" w:hAnsi="Times New Roman" w:cs="Times New Roman"/>
                <w:color w:val="404040"/>
                <w:spacing w:val="-8"/>
                <w:lang w:bidi="en-US"/>
              </w:rPr>
              <w:t xml:space="preserve">of </w:t>
            </w:r>
            <w:r w:rsidRPr="00885A40">
              <w:rPr>
                <w:rFonts w:ascii="Times New Roman" w:eastAsia="Calibri" w:hAnsi="Times New Roman" w:cs="Times New Roman"/>
                <w:color w:val="404040"/>
                <w:lang w:bidi="en-US"/>
              </w:rPr>
              <w:t>funding allocated for</w:t>
            </w:r>
            <w:r w:rsidRPr="00885A40">
              <w:rPr>
                <w:rFonts w:ascii="Times New Roman" w:eastAsia="Calibri" w:hAnsi="Times New Roman" w:cs="Times New Roman"/>
                <w:color w:val="404040"/>
                <w:spacing w:val="-5"/>
                <w:lang w:bidi="en-US"/>
              </w:rPr>
              <w:t xml:space="preserve"> </w:t>
            </w:r>
            <w:r w:rsidRPr="00885A40">
              <w:rPr>
                <w:rFonts w:ascii="Times New Roman" w:eastAsia="Calibri" w:hAnsi="Times New Roman" w:cs="Times New Roman"/>
                <w:color w:val="404040"/>
                <w:lang w:bidi="en-US"/>
              </w:rPr>
              <w:t>this</w:t>
            </w:r>
          </w:p>
          <w:p w14:paraId="0E7AADBC" w14:textId="77777777" w:rsidR="00885A40" w:rsidRPr="00885A40" w:rsidRDefault="00885A40" w:rsidP="00740C88">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crisis response.</w:t>
            </w:r>
          </w:p>
        </w:tc>
        <w:tc>
          <w:tcPr>
            <w:tcW w:w="1260" w:type="dxa"/>
            <w:shd w:val="clear" w:color="auto" w:fill="F7F7F7"/>
          </w:tcPr>
          <w:p w14:paraId="1367CB22" w14:textId="77777777" w:rsidR="00885A40" w:rsidRPr="00885A40" w:rsidRDefault="00885A40" w:rsidP="00A8338D">
            <w:pPr>
              <w:widowControl w:val="0"/>
              <w:autoSpaceDE w:val="0"/>
              <w:autoSpaceDN w:val="0"/>
              <w:spacing w:after="0" w:line="240" w:lineRule="auto"/>
              <w:rPr>
                <w:rFonts w:ascii="Times New Roman" w:eastAsia="Calibri" w:hAnsi="Times New Roman" w:cs="Times New Roman"/>
                <w:lang w:bidi="en-US"/>
              </w:rPr>
            </w:pPr>
          </w:p>
        </w:tc>
        <w:tc>
          <w:tcPr>
            <w:tcW w:w="1440" w:type="dxa"/>
            <w:shd w:val="clear" w:color="auto" w:fill="F7F7F7"/>
          </w:tcPr>
          <w:p w14:paraId="0FE895EC"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2341" w:type="dxa"/>
            <w:shd w:val="clear" w:color="auto" w:fill="F7F7F7"/>
          </w:tcPr>
          <w:p w14:paraId="68CC258C"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tc>
        <w:tc>
          <w:tcPr>
            <w:tcW w:w="2520" w:type="dxa"/>
            <w:shd w:val="clear" w:color="auto" w:fill="F7F7F7"/>
          </w:tcPr>
          <w:p w14:paraId="7AC94924" w14:textId="77777777" w:rsidR="00885A40" w:rsidRPr="00885A40" w:rsidRDefault="00885A40" w:rsidP="008B13A6">
            <w:pPr>
              <w:widowControl w:val="0"/>
              <w:autoSpaceDE w:val="0"/>
              <w:autoSpaceDN w:val="0"/>
              <w:spacing w:after="0" w:line="240" w:lineRule="auto"/>
              <w:rPr>
                <w:rFonts w:ascii="Times New Roman" w:eastAsia="Calibri" w:hAnsi="Times New Roman" w:cs="Times New Roman"/>
                <w:lang w:bidi="en-US"/>
              </w:rPr>
            </w:pPr>
          </w:p>
          <w:p w14:paraId="1707EFC1" w14:textId="77777777" w:rsidR="00885A40" w:rsidRPr="00885A40" w:rsidRDefault="00885A40" w:rsidP="00740C88">
            <w:pPr>
              <w:widowControl w:val="0"/>
              <w:autoSpaceDE w:val="0"/>
              <w:autoSpaceDN w:val="0"/>
              <w:spacing w:after="0" w:line="240" w:lineRule="auto"/>
              <w:rPr>
                <w:rFonts w:ascii="Times New Roman" w:eastAsia="Calibri" w:hAnsi="Times New Roman" w:cs="Times New Roman"/>
                <w:lang w:bidi="en-US"/>
              </w:rPr>
            </w:pPr>
          </w:p>
          <w:p w14:paraId="26857464" w14:textId="77777777" w:rsidR="00885A40" w:rsidRPr="00885A40" w:rsidRDefault="00885A40" w:rsidP="00A8338D">
            <w:pPr>
              <w:widowControl w:val="0"/>
              <w:autoSpaceDE w:val="0"/>
              <w:autoSpaceDN w:val="0"/>
              <w:spacing w:after="0" w:line="240" w:lineRule="auto"/>
              <w:ind w:left="105"/>
              <w:rPr>
                <w:rFonts w:ascii="Times New Roman" w:eastAsia="Calibri" w:hAnsi="Times New Roman" w:cs="Times New Roman"/>
                <w:lang w:bidi="en-US"/>
              </w:rPr>
            </w:pPr>
            <w:r w:rsidRPr="00885A40">
              <w:rPr>
                <w:rFonts w:ascii="Times New Roman" w:eastAsia="Calibri" w:hAnsi="Times New Roman" w:cs="Times New Roman"/>
                <w:color w:val="404040"/>
                <w:lang w:bidi="en-US"/>
              </w:rPr>
              <w:t>Municipalities, PIU, PCU</w:t>
            </w:r>
          </w:p>
        </w:tc>
      </w:tr>
    </w:tbl>
    <w:p w14:paraId="6DDE59FC" w14:textId="77777777" w:rsidR="00270826" w:rsidRDefault="00270826" w:rsidP="006C607D">
      <w:pPr>
        <w:pStyle w:val="ListParagraph"/>
        <w:spacing w:after="0" w:line="240" w:lineRule="auto"/>
        <w:ind w:left="0"/>
        <w:jc w:val="both"/>
        <w:rPr>
          <w:rFonts w:ascii="Times New Roman" w:hAnsi="Times New Roman" w:cs="Times New Roman"/>
        </w:rPr>
        <w:sectPr w:rsidR="00270826" w:rsidSect="00885A40">
          <w:pgSz w:w="15840" w:h="12240" w:orient="landscape"/>
          <w:pgMar w:top="1440" w:right="1440" w:bottom="1440" w:left="1440" w:header="720" w:footer="720" w:gutter="0"/>
          <w:cols w:space="720"/>
          <w:docGrid w:linePitch="360"/>
        </w:sectPr>
      </w:pPr>
    </w:p>
    <w:p w14:paraId="57C9D003" w14:textId="77777777" w:rsidR="00270826" w:rsidRPr="00885A40" w:rsidRDefault="00270826" w:rsidP="00382BF7">
      <w:pPr>
        <w:spacing w:after="0" w:line="240" w:lineRule="auto"/>
        <w:rPr>
          <w:rFonts w:ascii="Times New Roman" w:hAnsi="Times New Roman" w:cs="Times New Roman"/>
          <w:b/>
          <w:color w:val="2F5496" w:themeColor="accent1" w:themeShade="BF"/>
          <w:sz w:val="24"/>
          <w:lang w:bidi="en-US"/>
        </w:rPr>
      </w:pPr>
    </w:p>
    <w:sectPr w:rsidR="00270826" w:rsidRPr="00885A40" w:rsidSect="002708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85324" w14:textId="77777777" w:rsidR="00D74D64" w:rsidRDefault="00D74D64" w:rsidP="00CF4472">
      <w:pPr>
        <w:spacing w:after="0" w:line="240" w:lineRule="auto"/>
      </w:pPr>
      <w:r>
        <w:separator/>
      </w:r>
    </w:p>
  </w:endnote>
  <w:endnote w:type="continuationSeparator" w:id="0">
    <w:p w14:paraId="405E2D0E" w14:textId="77777777" w:rsidR="00D74D64" w:rsidRDefault="00D74D64" w:rsidP="00CF4472">
      <w:pPr>
        <w:spacing w:after="0" w:line="240" w:lineRule="auto"/>
      </w:pPr>
      <w:r>
        <w:continuationSeparator/>
      </w:r>
    </w:p>
  </w:endnote>
  <w:endnote w:type="continuationNotice" w:id="1">
    <w:p w14:paraId="4A6FC362" w14:textId="77777777" w:rsidR="00D74D64" w:rsidRDefault="00D74D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38542931"/>
      <w:docPartObj>
        <w:docPartGallery w:val="Page Numbers (Bottom of Page)"/>
        <w:docPartUnique/>
      </w:docPartObj>
    </w:sdtPr>
    <w:sdtEndPr>
      <w:rPr>
        <w:rStyle w:val="PageNumber"/>
      </w:rPr>
    </w:sdtEndPr>
    <w:sdtContent>
      <w:p w14:paraId="74D80108" w14:textId="7CA07C44" w:rsidR="0079017F" w:rsidRDefault="0079017F" w:rsidP="00E061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A1C39F" w14:textId="77777777" w:rsidR="0079017F" w:rsidRDefault="0079017F" w:rsidP="007934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5413647"/>
      <w:docPartObj>
        <w:docPartGallery w:val="Page Numbers (Bottom of Page)"/>
        <w:docPartUnique/>
      </w:docPartObj>
    </w:sdtPr>
    <w:sdtEndPr>
      <w:rPr>
        <w:rStyle w:val="PageNumber"/>
      </w:rPr>
    </w:sdtEndPr>
    <w:sdtContent>
      <w:p w14:paraId="5E1C48BF" w14:textId="52C595E0" w:rsidR="0079017F" w:rsidRDefault="0079017F" w:rsidP="00E061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2E13DB" w14:textId="77777777" w:rsidR="0079017F" w:rsidRDefault="0079017F" w:rsidP="0079344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A2491" w14:textId="77777777" w:rsidR="0079017F" w:rsidRDefault="00790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D00A72" w14:textId="77777777" w:rsidR="00D74D64" w:rsidRDefault="00D74D64" w:rsidP="00CF4472">
      <w:pPr>
        <w:spacing w:after="0" w:line="240" w:lineRule="auto"/>
      </w:pPr>
      <w:r>
        <w:separator/>
      </w:r>
    </w:p>
  </w:footnote>
  <w:footnote w:type="continuationSeparator" w:id="0">
    <w:p w14:paraId="7D495854" w14:textId="77777777" w:rsidR="00D74D64" w:rsidRDefault="00D74D64" w:rsidP="00CF4472">
      <w:pPr>
        <w:spacing w:after="0" w:line="240" w:lineRule="auto"/>
      </w:pPr>
      <w:r>
        <w:continuationSeparator/>
      </w:r>
    </w:p>
  </w:footnote>
  <w:footnote w:type="continuationNotice" w:id="1">
    <w:p w14:paraId="6CFDF250" w14:textId="77777777" w:rsidR="00D74D64" w:rsidRDefault="00D74D64">
      <w:pPr>
        <w:spacing w:after="0" w:line="240" w:lineRule="auto"/>
      </w:pPr>
    </w:p>
  </w:footnote>
  <w:footnote w:id="2">
    <w:p w14:paraId="4C0C268F" w14:textId="533C11F8" w:rsidR="0079017F" w:rsidRPr="007E2CB4" w:rsidRDefault="0079017F">
      <w:pPr>
        <w:pStyle w:val="FootnoteText"/>
        <w:rPr>
          <w:rFonts w:ascii="Times New Roman" w:hAnsi="Times New Roman" w:cs="Times New Roman"/>
          <w:sz w:val="18"/>
          <w:szCs w:val="18"/>
        </w:rPr>
      </w:pPr>
      <w:r w:rsidRPr="007E2CB4">
        <w:rPr>
          <w:rStyle w:val="FootnoteReference"/>
          <w:rFonts w:ascii="Times New Roman" w:hAnsi="Times New Roman" w:cs="Times New Roman"/>
          <w:sz w:val="18"/>
          <w:szCs w:val="18"/>
        </w:rPr>
        <w:footnoteRef/>
      </w:r>
      <w:r w:rsidRPr="007E2CB4">
        <w:rPr>
          <w:rFonts w:ascii="Times New Roman" w:hAnsi="Times New Roman" w:cs="Times New Roman"/>
          <w:sz w:val="18"/>
          <w:szCs w:val="18"/>
        </w:rPr>
        <w:t xml:space="preserve"> SURP II became effective on February 24, 2020 with a closing date of December 31, 2024.</w:t>
      </w:r>
    </w:p>
  </w:footnote>
  <w:footnote w:id="3">
    <w:p w14:paraId="4B355DE2" w14:textId="77777777" w:rsidR="0079017F" w:rsidRDefault="0079017F" w:rsidP="004C1A53">
      <w:pPr>
        <w:pStyle w:val="FootnoteText"/>
      </w:pPr>
      <w:r w:rsidRPr="003800A5">
        <w:rPr>
          <w:rStyle w:val="FootnoteReference"/>
          <w:rFonts w:ascii="Times New Roman" w:hAnsi="Times New Roman" w:cs="Times New Roman"/>
          <w:sz w:val="18"/>
          <w:szCs w:val="18"/>
        </w:rPr>
        <w:footnoteRef/>
      </w:r>
      <w:r w:rsidRPr="003800A5">
        <w:rPr>
          <w:rFonts w:ascii="Times New Roman" w:hAnsi="Times New Roman" w:cs="Times New Roman"/>
          <w:sz w:val="18"/>
          <w:szCs w:val="18"/>
        </w:rPr>
        <w:t xml:space="preserve"> Africapolis, 2015</w:t>
      </w:r>
    </w:p>
  </w:footnote>
  <w:footnote w:id="4">
    <w:p w14:paraId="22C67CFC" w14:textId="05064BFF" w:rsidR="0079017F" w:rsidRDefault="0079017F">
      <w:pPr>
        <w:pStyle w:val="FootnoteText"/>
      </w:pPr>
      <w:r w:rsidRPr="007E2CB4">
        <w:rPr>
          <w:rStyle w:val="FootnoteReference"/>
          <w:rFonts w:ascii="Times New Roman" w:hAnsi="Times New Roman" w:cs="Times New Roman"/>
          <w:sz w:val="18"/>
          <w:szCs w:val="18"/>
        </w:rPr>
        <w:footnoteRef/>
      </w:r>
      <w:r w:rsidRPr="007E2CB4">
        <w:rPr>
          <w:rFonts w:ascii="Times New Roman" w:hAnsi="Times New Roman" w:cs="Times New Roman"/>
          <w:sz w:val="18"/>
          <w:szCs w:val="18"/>
        </w:rPr>
        <w:t xml:space="preserve"> </w:t>
      </w:r>
      <w:r>
        <w:rPr>
          <w:rFonts w:ascii="Times New Roman" w:hAnsi="Times New Roman" w:cs="Times New Roman"/>
          <w:sz w:val="18"/>
          <w:szCs w:val="18"/>
        </w:rPr>
        <w:t>Annex I, SURP II priority urban investments.</w:t>
      </w:r>
    </w:p>
  </w:footnote>
  <w:footnote w:id="5">
    <w:p w14:paraId="18B05096" w14:textId="060C7AE8" w:rsidR="0079017F" w:rsidRPr="008712C9" w:rsidRDefault="0079017F">
      <w:pPr>
        <w:pStyle w:val="FootnoteText"/>
        <w:rPr>
          <w:rFonts w:ascii="Times New Roman" w:hAnsi="Times New Roman" w:cs="Times New Roman"/>
          <w:sz w:val="18"/>
          <w:szCs w:val="18"/>
        </w:rPr>
      </w:pPr>
      <w:r w:rsidRPr="008712C9">
        <w:rPr>
          <w:rStyle w:val="FootnoteReference"/>
          <w:rFonts w:ascii="Times New Roman" w:hAnsi="Times New Roman" w:cs="Times New Roman"/>
          <w:sz w:val="18"/>
          <w:szCs w:val="18"/>
        </w:rPr>
        <w:footnoteRef/>
      </w:r>
      <w:r w:rsidRPr="008712C9">
        <w:rPr>
          <w:rFonts w:ascii="Times New Roman" w:hAnsi="Times New Roman" w:cs="Times New Roman"/>
          <w:sz w:val="18"/>
          <w:szCs w:val="18"/>
        </w:rPr>
        <w:t xml:space="preserve"> See the SURP-II Project Appraisal Document for additional state-level costing details, available at &lt;</w:t>
      </w:r>
      <w:hyperlink r:id="rId1" w:history="1">
        <w:r w:rsidRPr="008712C9">
          <w:rPr>
            <w:rStyle w:val="Hyperlink"/>
            <w:rFonts w:ascii="Times New Roman" w:hAnsi="Times New Roman" w:cs="Times New Roman"/>
            <w:sz w:val="18"/>
            <w:szCs w:val="18"/>
          </w:rPr>
          <w:t>http://documents1.worldbank.org/curated/en/191081576206050578/pdf/Somalia-Second-Urban-Resilience-Project.pdf</w:t>
        </w:r>
      </w:hyperlink>
      <w:r w:rsidRPr="008712C9">
        <w:rPr>
          <w:rFonts w:ascii="Times New Roman" w:hAnsi="Times New Roman" w:cs="Times New Roman"/>
          <w:sz w:val="18"/>
          <w:szCs w:val="18"/>
        </w:rPr>
        <w:t>&gt;</w:t>
      </w:r>
    </w:p>
  </w:footnote>
  <w:footnote w:id="6">
    <w:p w14:paraId="76FE6EA4" w14:textId="68ADB6E5" w:rsidR="0079017F" w:rsidRPr="0012429E" w:rsidRDefault="0079017F">
      <w:pPr>
        <w:pStyle w:val="FootnoteText"/>
        <w:rPr>
          <w:rFonts w:ascii="Times New Roman" w:hAnsi="Times New Roman" w:cs="Times New Roman"/>
          <w:sz w:val="18"/>
          <w:szCs w:val="18"/>
        </w:rPr>
      </w:pPr>
      <w:r w:rsidRPr="008712C9">
        <w:rPr>
          <w:rStyle w:val="FootnoteReference"/>
          <w:rFonts w:ascii="Times New Roman" w:hAnsi="Times New Roman" w:cs="Times New Roman"/>
          <w:sz w:val="18"/>
          <w:szCs w:val="18"/>
        </w:rPr>
        <w:footnoteRef/>
      </w:r>
      <w:r w:rsidRPr="008712C9">
        <w:rPr>
          <w:rFonts w:ascii="Times New Roman" w:hAnsi="Times New Roman" w:cs="Times New Roman"/>
          <w:sz w:val="18"/>
          <w:szCs w:val="18"/>
        </w:rPr>
        <w:t xml:space="preserve"> To serve as the point of comparison for the project end-line evaluation.</w:t>
      </w:r>
    </w:p>
  </w:footnote>
  <w:footnote w:id="7">
    <w:p w14:paraId="459A460E" w14:textId="16A457AE" w:rsidR="0079017F" w:rsidRPr="0012429E" w:rsidRDefault="0079017F">
      <w:pPr>
        <w:pStyle w:val="FootnoteText"/>
        <w:contextualSpacing/>
        <w:rPr>
          <w:sz w:val="18"/>
          <w:szCs w:val="18"/>
        </w:rPr>
      </w:pPr>
      <w:r w:rsidRPr="0012429E">
        <w:rPr>
          <w:rStyle w:val="FootnoteReference"/>
          <w:rFonts w:ascii="Times New Roman" w:hAnsi="Times New Roman" w:cs="Times New Roman"/>
          <w:sz w:val="18"/>
          <w:szCs w:val="18"/>
        </w:rPr>
        <w:footnoteRef/>
      </w:r>
      <w:r w:rsidRPr="0012429E">
        <w:rPr>
          <w:rFonts w:ascii="Times New Roman" w:hAnsi="Times New Roman" w:cs="Times New Roman"/>
          <w:sz w:val="18"/>
          <w:szCs w:val="18"/>
        </w:rPr>
        <w:t xml:space="preserve"> As the priority investments for Beledweyne and Dhusamareb have yet to be identified, these municipalities are not included in the proposed assignment. Their subsequent inclusion may be </w:t>
      </w:r>
      <w:r w:rsidRPr="0012429E">
        <w:rPr>
          <w:rFonts w:ascii="Times New Roman" w:hAnsi="Times New Roman" w:cs="Times New Roman"/>
          <w:bCs/>
          <w:color w:val="000000" w:themeColor="text1"/>
          <w:sz w:val="18"/>
          <w:szCs w:val="18"/>
          <w:lang w:val="en-GB"/>
        </w:rPr>
        <w:t>negotiated separately through a new scope of work and extension to the existing contract.</w:t>
      </w:r>
    </w:p>
  </w:footnote>
  <w:footnote w:id="8">
    <w:p w14:paraId="48DEA1E7" w14:textId="44B90A87" w:rsidR="0079017F" w:rsidRPr="00D66B01" w:rsidRDefault="0079017F">
      <w:pPr>
        <w:pStyle w:val="FootnoteText"/>
        <w:rPr>
          <w:rFonts w:ascii="Times New Roman" w:hAnsi="Times New Roman" w:cs="Times New Roman"/>
          <w:sz w:val="18"/>
          <w:szCs w:val="18"/>
        </w:rPr>
      </w:pPr>
      <w:r w:rsidRPr="00D66B01">
        <w:rPr>
          <w:rStyle w:val="FootnoteReference"/>
          <w:rFonts w:ascii="Times New Roman" w:hAnsi="Times New Roman" w:cs="Times New Roman"/>
          <w:sz w:val="18"/>
          <w:szCs w:val="18"/>
        </w:rPr>
        <w:footnoteRef/>
      </w:r>
      <w:r w:rsidRPr="00D66B01">
        <w:rPr>
          <w:rFonts w:ascii="Times New Roman" w:hAnsi="Times New Roman" w:cs="Times New Roman"/>
          <w:sz w:val="18"/>
          <w:szCs w:val="18"/>
        </w:rPr>
        <w:t xml:space="preserve"> </w:t>
      </w:r>
      <w:r w:rsidRPr="00D66B01">
        <w:rPr>
          <w:rFonts w:ascii="Times New Roman" w:hAnsi="Times New Roman" w:cs="Times New Roman"/>
          <w:i/>
          <w:iCs/>
          <w:sz w:val="18"/>
          <w:szCs w:val="18"/>
        </w:rPr>
        <w:t>Annex II</w:t>
      </w:r>
      <w:r w:rsidRPr="00D66B01">
        <w:rPr>
          <w:rFonts w:ascii="Times New Roman" w:hAnsi="Times New Roman" w:cs="Times New Roman"/>
          <w:sz w:val="18"/>
          <w:szCs w:val="18"/>
        </w:rPr>
        <w:t>, SURP II, Results Framework</w:t>
      </w:r>
    </w:p>
  </w:footnote>
  <w:footnote w:id="9">
    <w:p w14:paraId="1C621E11" w14:textId="0AE46A88" w:rsidR="0079017F" w:rsidRPr="00D66B01" w:rsidRDefault="0079017F">
      <w:pPr>
        <w:pStyle w:val="FootnoteText"/>
        <w:rPr>
          <w:rFonts w:ascii="Times New Roman" w:hAnsi="Times New Roman" w:cs="Times New Roman"/>
          <w:sz w:val="18"/>
          <w:szCs w:val="18"/>
        </w:rPr>
      </w:pPr>
      <w:r w:rsidRPr="00D66B01">
        <w:rPr>
          <w:rStyle w:val="FootnoteReference"/>
          <w:rFonts w:ascii="Times New Roman" w:hAnsi="Times New Roman" w:cs="Times New Roman"/>
          <w:sz w:val="18"/>
          <w:szCs w:val="18"/>
        </w:rPr>
        <w:footnoteRef/>
      </w:r>
      <w:r w:rsidRPr="00D66B01">
        <w:rPr>
          <w:rFonts w:ascii="Times New Roman" w:hAnsi="Times New Roman" w:cs="Times New Roman"/>
          <w:sz w:val="18"/>
          <w:szCs w:val="18"/>
        </w:rPr>
        <w:t xml:space="preserve"> Defined as settlements within 500 meters from each side of the road that will be financed under SURP II.</w:t>
      </w:r>
    </w:p>
  </w:footnote>
  <w:footnote w:id="10">
    <w:p w14:paraId="6A98CC58" w14:textId="39C46FA0" w:rsidR="0079017F" w:rsidRPr="00D66B01" w:rsidRDefault="0079017F">
      <w:pPr>
        <w:pStyle w:val="FootnoteText"/>
        <w:rPr>
          <w:rFonts w:ascii="Times New Roman" w:hAnsi="Times New Roman" w:cs="Times New Roman"/>
          <w:sz w:val="18"/>
          <w:szCs w:val="18"/>
        </w:rPr>
      </w:pPr>
      <w:r w:rsidRPr="00D66B01">
        <w:rPr>
          <w:rStyle w:val="FootnoteReference"/>
          <w:rFonts w:ascii="Times New Roman" w:hAnsi="Times New Roman" w:cs="Times New Roman"/>
          <w:sz w:val="18"/>
          <w:szCs w:val="18"/>
        </w:rPr>
        <w:footnoteRef/>
      </w:r>
      <w:r w:rsidRPr="00D66B01">
        <w:rPr>
          <w:rFonts w:ascii="Times New Roman" w:hAnsi="Times New Roman" w:cs="Times New Roman"/>
          <w:sz w:val="18"/>
          <w:szCs w:val="18"/>
        </w:rPr>
        <w:t xml:space="preserve"> For 5-10-minute interviews</w:t>
      </w:r>
      <w:r>
        <w:rPr>
          <w:rFonts w:ascii="Times New Roman" w:hAnsi="Times New Roman" w:cs="Times New Roman"/>
          <w:sz w:val="18"/>
          <w:szCs w:val="18"/>
        </w:rPr>
        <w:t>.</w:t>
      </w:r>
    </w:p>
  </w:footnote>
  <w:footnote w:id="11">
    <w:p w14:paraId="746C2495" w14:textId="2BD25A05" w:rsidR="0079017F" w:rsidRDefault="0079017F">
      <w:pPr>
        <w:pStyle w:val="FootnoteText"/>
      </w:pPr>
      <w:r w:rsidRPr="00D66B01">
        <w:rPr>
          <w:rStyle w:val="FootnoteReference"/>
          <w:rFonts w:ascii="Times New Roman" w:hAnsi="Times New Roman" w:cs="Times New Roman"/>
          <w:sz w:val="18"/>
          <w:szCs w:val="18"/>
        </w:rPr>
        <w:footnoteRef/>
      </w:r>
      <w:r w:rsidRPr="00D66B01">
        <w:rPr>
          <w:rFonts w:ascii="Times New Roman" w:hAnsi="Times New Roman" w:cs="Times New Roman"/>
          <w:sz w:val="18"/>
          <w:szCs w:val="18"/>
        </w:rPr>
        <w:t xml:space="preserve"> </w:t>
      </w:r>
      <w:r>
        <w:rPr>
          <w:rFonts w:ascii="Times New Roman" w:hAnsi="Times New Roman" w:cs="Times New Roman"/>
          <w:sz w:val="18"/>
          <w:szCs w:val="18"/>
        </w:rPr>
        <w:t>For 45-60-minute interviews</w:t>
      </w:r>
    </w:p>
  </w:footnote>
  <w:footnote w:id="12">
    <w:p w14:paraId="2CC97691" w14:textId="08F1E45E" w:rsidR="0079017F" w:rsidRPr="00D66B01" w:rsidRDefault="0079017F">
      <w:pPr>
        <w:pStyle w:val="FootnoteText"/>
        <w:rPr>
          <w:rFonts w:ascii="Times New Roman" w:hAnsi="Times New Roman" w:cs="Times New Roman"/>
          <w:sz w:val="18"/>
          <w:szCs w:val="18"/>
        </w:rPr>
      </w:pPr>
      <w:r w:rsidRPr="00D66B01">
        <w:rPr>
          <w:rStyle w:val="FootnoteReference"/>
          <w:rFonts w:ascii="Times New Roman" w:hAnsi="Times New Roman" w:cs="Times New Roman"/>
          <w:sz w:val="18"/>
          <w:szCs w:val="18"/>
        </w:rPr>
        <w:footnoteRef/>
      </w:r>
      <w:r w:rsidRPr="00D66B01">
        <w:rPr>
          <w:rFonts w:ascii="Times New Roman" w:hAnsi="Times New Roman" w:cs="Times New Roman"/>
          <w:sz w:val="18"/>
          <w:szCs w:val="18"/>
        </w:rPr>
        <w:t xml:space="preserve"> At least two FGD per </w:t>
      </w:r>
      <w:r>
        <w:rPr>
          <w:rFonts w:ascii="Times New Roman" w:hAnsi="Times New Roman" w:cs="Times New Roman"/>
          <w:sz w:val="18"/>
          <w:szCs w:val="18"/>
        </w:rPr>
        <w:t>enumeration area and 7-10 randomly selected participants per FGD</w:t>
      </w:r>
      <w:r w:rsidRPr="00D66B01">
        <w:rPr>
          <w:rFonts w:ascii="Times New Roman" w:hAnsi="Times New Roman" w:cs="Times New Roman"/>
          <w:sz w:val="18"/>
          <w:szCs w:val="18"/>
        </w:rPr>
        <w:t>.</w:t>
      </w:r>
    </w:p>
  </w:footnote>
  <w:footnote w:id="13">
    <w:p w14:paraId="0088C737" w14:textId="40200332" w:rsidR="0079017F" w:rsidRPr="00D66B01" w:rsidRDefault="0079017F">
      <w:pPr>
        <w:pStyle w:val="FootnoteText"/>
        <w:rPr>
          <w:rFonts w:ascii="Times New Roman" w:hAnsi="Times New Roman" w:cs="Times New Roman"/>
          <w:sz w:val="18"/>
          <w:szCs w:val="18"/>
        </w:rPr>
      </w:pPr>
      <w:r w:rsidRPr="00D66B01">
        <w:rPr>
          <w:rStyle w:val="FootnoteReference"/>
          <w:rFonts w:ascii="Times New Roman" w:hAnsi="Times New Roman" w:cs="Times New Roman"/>
          <w:sz w:val="18"/>
          <w:szCs w:val="18"/>
        </w:rPr>
        <w:footnoteRef/>
      </w:r>
      <w:r w:rsidRPr="00D66B01">
        <w:rPr>
          <w:rFonts w:ascii="Times New Roman" w:hAnsi="Times New Roman" w:cs="Times New Roman"/>
          <w:sz w:val="18"/>
          <w:szCs w:val="18"/>
        </w:rPr>
        <w:t xml:space="preserve"> At least two visits per household.</w:t>
      </w:r>
    </w:p>
  </w:footnote>
  <w:footnote w:id="14">
    <w:p w14:paraId="5236CA22" w14:textId="75AA6E50" w:rsidR="0079017F" w:rsidRPr="009B3ADD" w:rsidRDefault="0079017F">
      <w:pPr>
        <w:pStyle w:val="FootnoteText"/>
        <w:rPr>
          <w:rFonts w:ascii="Times New Roman" w:hAnsi="Times New Roman" w:cs="Times New Roman"/>
          <w:sz w:val="18"/>
          <w:szCs w:val="18"/>
        </w:rPr>
      </w:pPr>
      <w:r w:rsidRPr="00D66B01">
        <w:rPr>
          <w:rStyle w:val="FootnoteReference"/>
          <w:rFonts w:ascii="Times New Roman" w:hAnsi="Times New Roman" w:cs="Times New Roman"/>
          <w:sz w:val="18"/>
          <w:szCs w:val="18"/>
        </w:rPr>
        <w:footnoteRef/>
      </w:r>
      <w:r w:rsidRPr="00D66B01">
        <w:rPr>
          <w:rFonts w:ascii="Times New Roman" w:hAnsi="Times New Roman" w:cs="Times New Roman"/>
          <w:sz w:val="18"/>
          <w:szCs w:val="18"/>
        </w:rPr>
        <w:t xml:space="preserve"> A minimum of five percent of re-visits to a random sample of the evaluation sample to confirm data validity.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5D2D9" w14:textId="44B20E69" w:rsidR="0079017F" w:rsidRDefault="007901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6B3C2" w14:textId="7DDFA5C3" w:rsidR="0079017F" w:rsidRDefault="007901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7E60E" w14:textId="1611D200" w:rsidR="0079017F" w:rsidRDefault="007901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65245"/>
    <w:multiLevelType w:val="hybridMultilevel"/>
    <w:tmpl w:val="D486A9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C3BD1"/>
    <w:multiLevelType w:val="hybridMultilevel"/>
    <w:tmpl w:val="0E4E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30C9A"/>
    <w:multiLevelType w:val="hybridMultilevel"/>
    <w:tmpl w:val="39B8AFE2"/>
    <w:lvl w:ilvl="0" w:tplc="9F26089A">
      <w:start w:val="1"/>
      <w:numFmt w:val="decimal"/>
      <w:lvlText w:val="%1."/>
      <w:lvlJc w:val="left"/>
      <w:pPr>
        <w:ind w:left="360" w:hanging="360"/>
      </w:pPr>
      <w:rPr>
        <w:rFonts w:hint="default"/>
        <w:i w:val="0"/>
        <w:iCs w:val="0"/>
      </w:rPr>
    </w:lvl>
    <w:lvl w:ilvl="1" w:tplc="0409001B">
      <w:start w:val="1"/>
      <w:numFmt w:val="lowerRoman"/>
      <w:lvlText w:val="%2."/>
      <w:lvlJc w:val="right"/>
      <w:pPr>
        <w:ind w:left="1440" w:hanging="360"/>
      </w:pPr>
    </w:lvl>
    <w:lvl w:ilvl="2" w:tplc="2A98683E">
      <w:start w:val="1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65801"/>
    <w:multiLevelType w:val="hybridMultilevel"/>
    <w:tmpl w:val="1A7096A2"/>
    <w:lvl w:ilvl="0" w:tplc="F20A25BC">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A3DEA"/>
    <w:multiLevelType w:val="multilevel"/>
    <w:tmpl w:val="376475BE"/>
    <w:lvl w:ilvl="0">
      <w:start w:val="4"/>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4976E7D"/>
    <w:multiLevelType w:val="hybridMultilevel"/>
    <w:tmpl w:val="FC12E3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54B665F"/>
    <w:multiLevelType w:val="hybridMultilevel"/>
    <w:tmpl w:val="501EF5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8295DBF"/>
    <w:multiLevelType w:val="hybridMultilevel"/>
    <w:tmpl w:val="E1369908"/>
    <w:lvl w:ilvl="0" w:tplc="36DE53CA">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924826"/>
    <w:multiLevelType w:val="hybridMultilevel"/>
    <w:tmpl w:val="5D42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CF5AE2"/>
    <w:multiLevelType w:val="hybridMultilevel"/>
    <w:tmpl w:val="B7C47656"/>
    <w:lvl w:ilvl="0" w:tplc="9F26089A">
      <w:start w:val="1"/>
      <w:numFmt w:val="decimal"/>
      <w:lvlText w:val="%1."/>
      <w:lvlJc w:val="left"/>
      <w:pPr>
        <w:ind w:left="360" w:hanging="360"/>
      </w:pPr>
      <w:rPr>
        <w:rFonts w:hint="default"/>
        <w:i w:val="0"/>
        <w:iCs w:val="0"/>
      </w:rPr>
    </w:lvl>
    <w:lvl w:ilvl="1" w:tplc="04090019">
      <w:start w:val="1"/>
      <w:numFmt w:val="lowerLetter"/>
      <w:lvlText w:val="%2."/>
      <w:lvlJc w:val="left"/>
      <w:pPr>
        <w:ind w:left="1440" w:hanging="360"/>
      </w:pPr>
    </w:lvl>
    <w:lvl w:ilvl="2" w:tplc="2A98683E">
      <w:start w:val="1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FD18C0"/>
    <w:multiLevelType w:val="hybridMultilevel"/>
    <w:tmpl w:val="B8EA8F74"/>
    <w:lvl w:ilvl="0" w:tplc="1FCC52EC">
      <w:start w:val="1"/>
      <w:numFmt w:val="upperLetter"/>
      <w:lvlText w:val="%1."/>
      <w:lvlJc w:val="left"/>
      <w:pPr>
        <w:ind w:left="810" w:hanging="360"/>
      </w:pPr>
      <w:rPr>
        <w:rFonts w:hint="default"/>
        <w:b/>
        <w:color w:val="2F5496" w:themeColor="accent1" w:themeShade="BF"/>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11" w15:restartNumberingAfterBreak="0">
    <w:nsid w:val="595E2632"/>
    <w:multiLevelType w:val="hybridMultilevel"/>
    <w:tmpl w:val="677ECCEE"/>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2D55F7"/>
    <w:multiLevelType w:val="hybridMultilevel"/>
    <w:tmpl w:val="035E917E"/>
    <w:lvl w:ilvl="0" w:tplc="FB50B7F6">
      <w:start w:val="5"/>
      <w:numFmt w:val="upperLetter"/>
      <w:lvlText w:val="%1."/>
      <w:lvlJc w:val="left"/>
      <w:pPr>
        <w:ind w:left="720" w:hanging="360"/>
      </w:pPr>
      <w:rPr>
        <w:rFonts w:eastAsia="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6"/>
  </w:num>
  <w:num w:numId="4">
    <w:abstractNumId w:val="5"/>
  </w:num>
  <w:num w:numId="5">
    <w:abstractNumId w:val="1"/>
  </w:num>
  <w:num w:numId="6">
    <w:abstractNumId w:val="8"/>
  </w:num>
  <w:num w:numId="7">
    <w:abstractNumId w:val="2"/>
  </w:num>
  <w:num w:numId="8">
    <w:abstractNumId w:val="0"/>
  </w:num>
  <w:num w:numId="9">
    <w:abstractNumId w:val="4"/>
  </w:num>
  <w:num w:numId="10">
    <w:abstractNumId w:val="12"/>
  </w:num>
  <w:num w:numId="11">
    <w:abstractNumId w:val="7"/>
  </w:num>
  <w:num w:numId="12">
    <w:abstractNumId w:val="3"/>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53C"/>
    <w:rsid w:val="00001092"/>
    <w:rsid w:val="00001157"/>
    <w:rsid w:val="00002107"/>
    <w:rsid w:val="000048F6"/>
    <w:rsid w:val="00005621"/>
    <w:rsid w:val="00014BB2"/>
    <w:rsid w:val="00015BB2"/>
    <w:rsid w:val="00016FE4"/>
    <w:rsid w:val="00020A3C"/>
    <w:rsid w:val="0002251C"/>
    <w:rsid w:val="00024F5B"/>
    <w:rsid w:val="000271C3"/>
    <w:rsid w:val="000303AD"/>
    <w:rsid w:val="00041BF6"/>
    <w:rsid w:val="0004510A"/>
    <w:rsid w:val="00046738"/>
    <w:rsid w:val="00051296"/>
    <w:rsid w:val="000513B0"/>
    <w:rsid w:val="000517CD"/>
    <w:rsid w:val="0005561A"/>
    <w:rsid w:val="00056D2A"/>
    <w:rsid w:val="0007065D"/>
    <w:rsid w:val="00071A67"/>
    <w:rsid w:val="00074D04"/>
    <w:rsid w:val="000753FF"/>
    <w:rsid w:val="00075D9C"/>
    <w:rsid w:val="00083AEC"/>
    <w:rsid w:val="00083F62"/>
    <w:rsid w:val="00091D39"/>
    <w:rsid w:val="00094AA1"/>
    <w:rsid w:val="00095BB5"/>
    <w:rsid w:val="000A3B45"/>
    <w:rsid w:val="000A6083"/>
    <w:rsid w:val="000A60F9"/>
    <w:rsid w:val="000B13E9"/>
    <w:rsid w:val="000B30A6"/>
    <w:rsid w:val="000B4EC6"/>
    <w:rsid w:val="000C2C86"/>
    <w:rsid w:val="000D10F6"/>
    <w:rsid w:val="000D160F"/>
    <w:rsid w:val="000E01BD"/>
    <w:rsid w:val="000E243E"/>
    <w:rsid w:val="000F26F2"/>
    <w:rsid w:val="00103627"/>
    <w:rsid w:val="0010521B"/>
    <w:rsid w:val="0011428B"/>
    <w:rsid w:val="00116676"/>
    <w:rsid w:val="00116AB7"/>
    <w:rsid w:val="00116FD5"/>
    <w:rsid w:val="001212E2"/>
    <w:rsid w:val="0012429E"/>
    <w:rsid w:val="001244A2"/>
    <w:rsid w:val="001337D1"/>
    <w:rsid w:val="001362AE"/>
    <w:rsid w:val="00141031"/>
    <w:rsid w:val="00155849"/>
    <w:rsid w:val="00160B44"/>
    <w:rsid w:val="00163C9B"/>
    <w:rsid w:val="0016797C"/>
    <w:rsid w:val="00171ACC"/>
    <w:rsid w:val="00173D0F"/>
    <w:rsid w:val="0018410D"/>
    <w:rsid w:val="00191FDB"/>
    <w:rsid w:val="001960FB"/>
    <w:rsid w:val="001A15E2"/>
    <w:rsid w:val="001A29CE"/>
    <w:rsid w:val="001A6816"/>
    <w:rsid w:val="001A6D2B"/>
    <w:rsid w:val="001B63FB"/>
    <w:rsid w:val="001C539E"/>
    <w:rsid w:val="001C66D2"/>
    <w:rsid w:val="001D3EE3"/>
    <w:rsid w:val="001D6433"/>
    <w:rsid w:val="001E0CC5"/>
    <w:rsid w:val="001E2095"/>
    <w:rsid w:val="001E5F8D"/>
    <w:rsid w:val="001E67E5"/>
    <w:rsid w:val="00206468"/>
    <w:rsid w:val="00206BAD"/>
    <w:rsid w:val="00215326"/>
    <w:rsid w:val="00216B6C"/>
    <w:rsid w:val="00221372"/>
    <w:rsid w:val="00222D32"/>
    <w:rsid w:val="002233F0"/>
    <w:rsid w:val="002311C5"/>
    <w:rsid w:val="00233116"/>
    <w:rsid w:val="00233895"/>
    <w:rsid w:val="00234796"/>
    <w:rsid w:val="00237901"/>
    <w:rsid w:val="00241782"/>
    <w:rsid w:val="00247EF5"/>
    <w:rsid w:val="002516F6"/>
    <w:rsid w:val="002622F4"/>
    <w:rsid w:val="00267D8B"/>
    <w:rsid w:val="00270826"/>
    <w:rsid w:val="0027139D"/>
    <w:rsid w:val="00276D3D"/>
    <w:rsid w:val="00291C53"/>
    <w:rsid w:val="0029245A"/>
    <w:rsid w:val="002940EC"/>
    <w:rsid w:val="00295340"/>
    <w:rsid w:val="002A14D8"/>
    <w:rsid w:val="002A5B6D"/>
    <w:rsid w:val="002B59E7"/>
    <w:rsid w:val="002B6CD4"/>
    <w:rsid w:val="002B7B2F"/>
    <w:rsid w:val="002C13F9"/>
    <w:rsid w:val="002C2708"/>
    <w:rsid w:val="002C291E"/>
    <w:rsid w:val="002C3A1D"/>
    <w:rsid w:val="002C6CEA"/>
    <w:rsid w:val="002D0CD5"/>
    <w:rsid w:val="002D0CDB"/>
    <w:rsid w:val="002D2BC7"/>
    <w:rsid w:val="002D3EDA"/>
    <w:rsid w:val="002D6BC3"/>
    <w:rsid w:val="002E119D"/>
    <w:rsid w:val="002E1773"/>
    <w:rsid w:val="002F2C2C"/>
    <w:rsid w:val="002F30C0"/>
    <w:rsid w:val="002F3692"/>
    <w:rsid w:val="002F777C"/>
    <w:rsid w:val="00302586"/>
    <w:rsid w:val="00304F00"/>
    <w:rsid w:val="00306A9E"/>
    <w:rsid w:val="003079CE"/>
    <w:rsid w:val="003151D8"/>
    <w:rsid w:val="00315F2E"/>
    <w:rsid w:val="00323EA8"/>
    <w:rsid w:val="00327EB7"/>
    <w:rsid w:val="0033015D"/>
    <w:rsid w:val="00331F19"/>
    <w:rsid w:val="00333DE7"/>
    <w:rsid w:val="0033456F"/>
    <w:rsid w:val="00351E2B"/>
    <w:rsid w:val="00355125"/>
    <w:rsid w:val="0037025A"/>
    <w:rsid w:val="003757FF"/>
    <w:rsid w:val="00382BF7"/>
    <w:rsid w:val="003855DA"/>
    <w:rsid w:val="003859B3"/>
    <w:rsid w:val="003913E3"/>
    <w:rsid w:val="00397BAE"/>
    <w:rsid w:val="003A015D"/>
    <w:rsid w:val="003B015C"/>
    <w:rsid w:val="003B2CF0"/>
    <w:rsid w:val="003B4998"/>
    <w:rsid w:val="003C21D5"/>
    <w:rsid w:val="003C3C27"/>
    <w:rsid w:val="003D2FE1"/>
    <w:rsid w:val="003E4D12"/>
    <w:rsid w:val="003E67DA"/>
    <w:rsid w:val="003F7605"/>
    <w:rsid w:val="004051F6"/>
    <w:rsid w:val="00407381"/>
    <w:rsid w:val="004160FD"/>
    <w:rsid w:val="004324DB"/>
    <w:rsid w:val="0043636D"/>
    <w:rsid w:val="0043669C"/>
    <w:rsid w:val="0044141E"/>
    <w:rsid w:val="004435F5"/>
    <w:rsid w:val="00447151"/>
    <w:rsid w:val="00450405"/>
    <w:rsid w:val="00452E33"/>
    <w:rsid w:val="00455245"/>
    <w:rsid w:val="004554A3"/>
    <w:rsid w:val="00455546"/>
    <w:rsid w:val="004641E5"/>
    <w:rsid w:val="00465DF1"/>
    <w:rsid w:val="0047081E"/>
    <w:rsid w:val="004779BD"/>
    <w:rsid w:val="00480625"/>
    <w:rsid w:val="00487768"/>
    <w:rsid w:val="00490529"/>
    <w:rsid w:val="004A1E84"/>
    <w:rsid w:val="004A26A2"/>
    <w:rsid w:val="004B17D9"/>
    <w:rsid w:val="004B1B8F"/>
    <w:rsid w:val="004B27D7"/>
    <w:rsid w:val="004B285F"/>
    <w:rsid w:val="004C05C4"/>
    <w:rsid w:val="004C1A53"/>
    <w:rsid w:val="004C508C"/>
    <w:rsid w:val="004C5F05"/>
    <w:rsid w:val="004D11EC"/>
    <w:rsid w:val="004D12EB"/>
    <w:rsid w:val="004D5259"/>
    <w:rsid w:val="004D6D47"/>
    <w:rsid w:val="004D7FC1"/>
    <w:rsid w:val="004E171D"/>
    <w:rsid w:val="004E26D0"/>
    <w:rsid w:val="004E38FC"/>
    <w:rsid w:val="004E422B"/>
    <w:rsid w:val="004F6A93"/>
    <w:rsid w:val="00510375"/>
    <w:rsid w:val="005108AC"/>
    <w:rsid w:val="00513B44"/>
    <w:rsid w:val="00516E46"/>
    <w:rsid w:val="00524686"/>
    <w:rsid w:val="00532EA7"/>
    <w:rsid w:val="0053706C"/>
    <w:rsid w:val="0053712F"/>
    <w:rsid w:val="00541EE7"/>
    <w:rsid w:val="00544F2F"/>
    <w:rsid w:val="00547B71"/>
    <w:rsid w:val="0055015F"/>
    <w:rsid w:val="0055210E"/>
    <w:rsid w:val="005530C3"/>
    <w:rsid w:val="00554144"/>
    <w:rsid w:val="00554317"/>
    <w:rsid w:val="00557402"/>
    <w:rsid w:val="0057096A"/>
    <w:rsid w:val="005722D4"/>
    <w:rsid w:val="00583E46"/>
    <w:rsid w:val="00585503"/>
    <w:rsid w:val="00585C91"/>
    <w:rsid w:val="00585E64"/>
    <w:rsid w:val="00590368"/>
    <w:rsid w:val="00590A4B"/>
    <w:rsid w:val="005932A6"/>
    <w:rsid w:val="005968F4"/>
    <w:rsid w:val="0059754F"/>
    <w:rsid w:val="005A36F9"/>
    <w:rsid w:val="005A4252"/>
    <w:rsid w:val="005A4AE7"/>
    <w:rsid w:val="005A54F0"/>
    <w:rsid w:val="005B220F"/>
    <w:rsid w:val="005B4B54"/>
    <w:rsid w:val="005C0B3E"/>
    <w:rsid w:val="005D0A78"/>
    <w:rsid w:val="005D5BF4"/>
    <w:rsid w:val="005D7E60"/>
    <w:rsid w:val="005E14A1"/>
    <w:rsid w:val="005F1D67"/>
    <w:rsid w:val="0060066D"/>
    <w:rsid w:val="00602D1C"/>
    <w:rsid w:val="00603396"/>
    <w:rsid w:val="00612014"/>
    <w:rsid w:val="00614062"/>
    <w:rsid w:val="00616940"/>
    <w:rsid w:val="006207BF"/>
    <w:rsid w:val="006215ED"/>
    <w:rsid w:val="00621FB6"/>
    <w:rsid w:val="0062315F"/>
    <w:rsid w:val="006242AF"/>
    <w:rsid w:val="00627E57"/>
    <w:rsid w:val="00630994"/>
    <w:rsid w:val="00634AF9"/>
    <w:rsid w:val="0063517E"/>
    <w:rsid w:val="00635394"/>
    <w:rsid w:val="006373C3"/>
    <w:rsid w:val="006410C6"/>
    <w:rsid w:val="0065192A"/>
    <w:rsid w:val="006629A1"/>
    <w:rsid w:val="00662DBC"/>
    <w:rsid w:val="00664CD2"/>
    <w:rsid w:val="006675E7"/>
    <w:rsid w:val="006710B1"/>
    <w:rsid w:val="006719FD"/>
    <w:rsid w:val="00683749"/>
    <w:rsid w:val="0068421F"/>
    <w:rsid w:val="00686075"/>
    <w:rsid w:val="00690B06"/>
    <w:rsid w:val="00691D4A"/>
    <w:rsid w:val="00695913"/>
    <w:rsid w:val="00695B7C"/>
    <w:rsid w:val="006979E5"/>
    <w:rsid w:val="006A0A29"/>
    <w:rsid w:val="006A3A07"/>
    <w:rsid w:val="006B3900"/>
    <w:rsid w:val="006B73B8"/>
    <w:rsid w:val="006C03BE"/>
    <w:rsid w:val="006C03EE"/>
    <w:rsid w:val="006C20BB"/>
    <w:rsid w:val="006C2C39"/>
    <w:rsid w:val="006C46A1"/>
    <w:rsid w:val="006C607D"/>
    <w:rsid w:val="006D3F45"/>
    <w:rsid w:val="006E3139"/>
    <w:rsid w:val="006E369A"/>
    <w:rsid w:val="006E48A7"/>
    <w:rsid w:val="0070475B"/>
    <w:rsid w:val="00710A56"/>
    <w:rsid w:val="00724494"/>
    <w:rsid w:val="007278BF"/>
    <w:rsid w:val="00731434"/>
    <w:rsid w:val="0073596D"/>
    <w:rsid w:val="00736AB2"/>
    <w:rsid w:val="0074055D"/>
    <w:rsid w:val="00740C88"/>
    <w:rsid w:val="007419C3"/>
    <w:rsid w:val="00741B90"/>
    <w:rsid w:val="00744C14"/>
    <w:rsid w:val="00753752"/>
    <w:rsid w:val="0075694C"/>
    <w:rsid w:val="007620A2"/>
    <w:rsid w:val="00765DD6"/>
    <w:rsid w:val="007664FC"/>
    <w:rsid w:val="0077574D"/>
    <w:rsid w:val="00786B17"/>
    <w:rsid w:val="0079017F"/>
    <w:rsid w:val="00790473"/>
    <w:rsid w:val="00792925"/>
    <w:rsid w:val="00792A4A"/>
    <w:rsid w:val="0079344B"/>
    <w:rsid w:val="007A381A"/>
    <w:rsid w:val="007A7EF3"/>
    <w:rsid w:val="007C09B6"/>
    <w:rsid w:val="007C3A75"/>
    <w:rsid w:val="007C40C3"/>
    <w:rsid w:val="007D1EC9"/>
    <w:rsid w:val="007D4C30"/>
    <w:rsid w:val="007D6A53"/>
    <w:rsid w:val="007D7BE0"/>
    <w:rsid w:val="007E2CB4"/>
    <w:rsid w:val="007F488A"/>
    <w:rsid w:val="007F6496"/>
    <w:rsid w:val="00804072"/>
    <w:rsid w:val="00807F92"/>
    <w:rsid w:val="008143DC"/>
    <w:rsid w:val="008203FA"/>
    <w:rsid w:val="00823237"/>
    <w:rsid w:val="00823D8D"/>
    <w:rsid w:val="00824EBD"/>
    <w:rsid w:val="00830B63"/>
    <w:rsid w:val="0083295B"/>
    <w:rsid w:val="00832DF6"/>
    <w:rsid w:val="00843F63"/>
    <w:rsid w:val="00845D64"/>
    <w:rsid w:val="00845F3A"/>
    <w:rsid w:val="0085221C"/>
    <w:rsid w:val="00853972"/>
    <w:rsid w:val="00853C7D"/>
    <w:rsid w:val="00855EE0"/>
    <w:rsid w:val="00856E95"/>
    <w:rsid w:val="0086507D"/>
    <w:rsid w:val="0087077B"/>
    <w:rsid w:val="0087088E"/>
    <w:rsid w:val="008712C9"/>
    <w:rsid w:val="0087553C"/>
    <w:rsid w:val="00884901"/>
    <w:rsid w:val="00885471"/>
    <w:rsid w:val="00885A40"/>
    <w:rsid w:val="008879C0"/>
    <w:rsid w:val="008908A5"/>
    <w:rsid w:val="008912C8"/>
    <w:rsid w:val="008950BE"/>
    <w:rsid w:val="0089706F"/>
    <w:rsid w:val="008B0D3F"/>
    <w:rsid w:val="008B13A6"/>
    <w:rsid w:val="008C63E6"/>
    <w:rsid w:val="008D12DD"/>
    <w:rsid w:val="008D2178"/>
    <w:rsid w:val="008D55E8"/>
    <w:rsid w:val="008D76C2"/>
    <w:rsid w:val="008E5D10"/>
    <w:rsid w:val="008F036F"/>
    <w:rsid w:val="0090482D"/>
    <w:rsid w:val="00913B17"/>
    <w:rsid w:val="009203E0"/>
    <w:rsid w:val="0092385E"/>
    <w:rsid w:val="00926872"/>
    <w:rsid w:val="00933D2C"/>
    <w:rsid w:val="0093695C"/>
    <w:rsid w:val="009376FD"/>
    <w:rsid w:val="009400A6"/>
    <w:rsid w:val="00947A84"/>
    <w:rsid w:val="009526DC"/>
    <w:rsid w:val="00953A8D"/>
    <w:rsid w:val="009544C4"/>
    <w:rsid w:val="00957445"/>
    <w:rsid w:val="009619B8"/>
    <w:rsid w:val="00962BCC"/>
    <w:rsid w:val="009640AC"/>
    <w:rsid w:val="009647B5"/>
    <w:rsid w:val="00974812"/>
    <w:rsid w:val="00974909"/>
    <w:rsid w:val="00977968"/>
    <w:rsid w:val="00977D2A"/>
    <w:rsid w:val="0098087C"/>
    <w:rsid w:val="009812BA"/>
    <w:rsid w:val="00985A1D"/>
    <w:rsid w:val="009908EC"/>
    <w:rsid w:val="0099160B"/>
    <w:rsid w:val="00992518"/>
    <w:rsid w:val="0099319C"/>
    <w:rsid w:val="00996B1D"/>
    <w:rsid w:val="00997B71"/>
    <w:rsid w:val="009A6A80"/>
    <w:rsid w:val="009B3ADD"/>
    <w:rsid w:val="009B7646"/>
    <w:rsid w:val="009C19DD"/>
    <w:rsid w:val="009C30AF"/>
    <w:rsid w:val="009C7C00"/>
    <w:rsid w:val="009D11C9"/>
    <w:rsid w:val="009D2D34"/>
    <w:rsid w:val="009D6693"/>
    <w:rsid w:val="009D683C"/>
    <w:rsid w:val="009D78F1"/>
    <w:rsid w:val="009D7903"/>
    <w:rsid w:val="009D7D2B"/>
    <w:rsid w:val="009E07C2"/>
    <w:rsid w:val="009E37A9"/>
    <w:rsid w:val="009E6EFC"/>
    <w:rsid w:val="009E73A3"/>
    <w:rsid w:val="009F1D71"/>
    <w:rsid w:val="009F5596"/>
    <w:rsid w:val="00A036F5"/>
    <w:rsid w:val="00A1103F"/>
    <w:rsid w:val="00A22AF3"/>
    <w:rsid w:val="00A23039"/>
    <w:rsid w:val="00A25909"/>
    <w:rsid w:val="00A37726"/>
    <w:rsid w:val="00A434F1"/>
    <w:rsid w:val="00A43E1F"/>
    <w:rsid w:val="00A46D11"/>
    <w:rsid w:val="00A51898"/>
    <w:rsid w:val="00A53B9B"/>
    <w:rsid w:val="00A56E0C"/>
    <w:rsid w:val="00A6199D"/>
    <w:rsid w:val="00A66E02"/>
    <w:rsid w:val="00A673B5"/>
    <w:rsid w:val="00A70199"/>
    <w:rsid w:val="00A703EA"/>
    <w:rsid w:val="00A7455A"/>
    <w:rsid w:val="00A74F9D"/>
    <w:rsid w:val="00A76CE2"/>
    <w:rsid w:val="00A810AC"/>
    <w:rsid w:val="00A817B4"/>
    <w:rsid w:val="00A8338D"/>
    <w:rsid w:val="00A8488A"/>
    <w:rsid w:val="00A87535"/>
    <w:rsid w:val="00A919B6"/>
    <w:rsid w:val="00A95F7D"/>
    <w:rsid w:val="00A973C4"/>
    <w:rsid w:val="00AA62AC"/>
    <w:rsid w:val="00AA73ED"/>
    <w:rsid w:val="00AB39CC"/>
    <w:rsid w:val="00AB4EBB"/>
    <w:rsid w:val="00AB5F7C"/>
    <w:rsid w:val="00AC4441"/>
    <w:rsid w:val="00AD4DA4"/>
    <w:rsid w:val="00AE1EA1"/>
    <w:rsid w:val="00AE4F0B"/>
    <w:rsid w:val="00AF44FE"/>
    <w:rsid w:val="00AF6191"/>
    <w:rsid w:val="00B11FC8"/>
    <w:rsid w:val="00B2280E"/>
    <w:rsid w:val="00B31308"/>
    <w:rsid w:val="00B35FDE"/>
    <w:rsid w:val="00B375BD"/>
    <w:rsid w:val="00B378AC"/>
    <w:rsid w:val="00B37A28"/>
    <w:rsid w:val="00B400B6"/>
    <w:rsid w:val="00B413EA"/>
    <w:rsid w:val="00B5422C"/>
    <w:rsid w:val="00B5634C"/>
    <w:rsid w:val="00B64F20"/>
    <w:rsid w:val="00B67F59"/>
    <w:rsid w:val="00B755B6"/>
    <w:rsid w:val="00B77EB3"/>
    <w:rsid w:val="00B81645"/>
    <w:rsid w:val="00B90841"/>
    <w:rsid w:val="00B92822"/>
    <w:rsid w:val="00B95DDA"/>
    <w:rsid w:val="00BA3E6C"/>
    <w:rsid w:val="00BA4692"/>
    <w:rsid w:val="00BB0510"/>
    <w:rsid w:val="00BB51C3"/>
    <w:rsid w:val="00BD0529"/>
    <w:rsid w:val="00BD0895"/>
    <w:rsid w:val="00BD3F72"/>
    <w:rsid w:val="00BD500B"/>
    <w:rsid w:val="00BE123E"/>
    <w:rsid w:val="00BE1E3A"/>
    <w:rsid w:val="00BE5EAE"/>
    <w:rsid w:val="00BE7E86"/>
    <w:rsid w:val="00BF3CEF"/>
    <w:rsid w:val="00BF7616"/>
    <w:rsid w:val="00C04F33"/>
    <w:rsid w:val="00C0627D"/>
    <w:rsid w:val="00C1154C"/>
    <w:rsid w:val="00C17A83"/>
    <w:rsid w:val="00C22A93"/>
    <w:rsid w:val="00C244FF"/>
    <w:rsid w:val="00C321C9"/>
    <w:rsid w:val="00C5057A"/>
    <w:rsid w:val="00C52BD3"/>
    <w:rsid w:val="00C60CC3"/>
    <w:rsid w:val="00C631B9"/>
    <w:rsid w:val="00C638AD"/>
    <w:rsid w:val="00C647A9"/>
    <w:rsid w:val="00C75297"/>
    <w:rsid w:val="00C762A8"/>
    <w:rsid w:val="00C77D55"/>
    <w:rsid w:val="00C8105B"/>
    <w:rsid w:val="00C845C5"/>
    <w:rsid w:val="00C86B34"/>
    <w:rsid w:val="00CA7856"/>
    <w:rsid w:val="00CB073D"/>
    <w:rsid w:val="00CB13E3"/>
    <w:rsid w:val="00CC1458"/>
    <w:rsid w:val="00CC27B0"/>
    <w:rsid w:val="00CC3E5E"/>
    <w:rsid w:val="00CC7FB0"/>
    <w:rsid w:val="00CD0A42"/>
    <w:rsid w:val="00CD246E"/>
    <w:rsid w:val="00CD4F03"/>
    <w:rsid w:val="00CD60E9"/>
    <w:rsid w:val="00CE269E"/>
    <w:rsid w:val="00CE5A5A"/>
    <w:rsid w:val="00CF1346"/>
    <w:rsid w:val="00CF4472"/>
    <w:rsid w:val="00CF654A"/>
    <w:rsid w:val="00D1230B"/>
    <w:rsid w:val="00D1555B"/>
    <w:rsid w:val="00D171F6"/>
    <w:rsid w:val="00D17445"/>
    <w:rsid w:val="00D2153D"/>
    <w:rsid w:val="00D22B09"/>
    <w:rsid w:val="00D2466D"/>
    <w:rsid w:val="00D30A46"/>
    <w:rsid w:val="00D30C9E"/>
    <w:rsid w:val="00D319D8"/>
    <w:rsid w:val="00D35EE0"/>
    <w:rsid w:val="00D37E41"/>
    <w:rsid w:val="00D434A0"/>
    <w:rsid w:val="00D46419"/>
    <w:rsid w:val="00D50F56"/>
    <w:rsid w:val="00D50F61"/>
    <w:rsid w:val="00D51D7E"/>
    <w:rsid w:val="00D53D90"/>
    <w:rsid w:val="00D5533A"/>
    <w:rsid w:val="00D55EC7"/>
    <w:rsid w:val="00D56AAE"/>
    <w:rsid w:val="00D57296"/>
    <w:rsid w:val="00D57557"/>
    <w:rsid w:val="00D66B01"/>
    <w:rsid w:val="00D721B6"/>
    <w:rsid w:val="00D72589"/>
    <w:rsid w:val="00D7302A"/>
    <w:rsid w:val="00D74D64"/>
    <w:rsid w:val="00D83580"/>
    <w:rsid w:val="00D836A3"/>
    <w:rsid w:val="00D851C5"/>
    <w:rsid w:val="00D86D14"/>
    <w:rsid w:val="00D876E7"/>
    <w:rsid w:val="00D95DF1"/>
    <w:rsid w:val="00D9682E"/>
    <w:rsid w:val="00D974DE"/>
    <w:rsid w:val="00DA328E"/>
    <w:rsid w:val="00DA33B1"/>
    <w:rsid w:val="00DA5922"/>
    <w:rsid w:val="00DA5BE6"/>
    <w:rsid w:val="00DA69A2"/>
    <w:rsid w:val="00DB4A83"/>
    <w:rsid w:val="00DB6B9B"/>
    <w:rsid w:val="00DC3DFE"/>
    <w:rsid w:val="00DC7D6E"/>
    <w:rsid w:val="00DD42DE"/>
    <w:rsid w:val="00DD6173"/>
    <w:rsid w:val="00DE2F34"/>
    <w:rsid w:val="00DE47F5"/>
    <w:rsid w:val="00DE61FB"/>
    <w:rsid w:val="00DF0D7D"/>
    <w:rsid w:val="00E00CDC"/>
    <w:rsid w:val="00E038EE"/>
    <w:rsid w:val="00E061FF"/>
    <w:rsid w:val="00E104B0"/>
    <w:rsid w:val="00E13DC0"/>
    <w:rsid w:val="00E14106"/>
    <w:rsid w:val="00E165AB"/>
    <w:rsid w:val="00E21263"/>
    <w:rsid w:val="00E266B0"/>
    <w:rsid w:val="00E32824"/>
    <w:rsid w:val="00E453B7"/>
    <w:rsid w:val="00E4696B"/>
    <w:rsid w:val="00E53D0E"/>
    <w:rsid w:val="00E54665"/>
    <w:rsid w:val="00E657E3"/>
    <w:rsid w:val="00E662BA"/>
    <w:rsid w:val="00E71B45"/>
    <w:rsid w:val="00E733F5"/>
    <w:rsid w:val="00E828D5"/>
    <w:rsid w:val="00E82E0C"/>
    <w:rsid w:val="00E82ECC"/>
    <w:rsid w:val="00E92E20"/>
    <w:rsid w:val="00E952CD"/>
    <w:rsid w:val="00EA759E"/>
    <w:rsid w:val="00EB0A5D"/>
    <w:rsid w:val="00EB0EC9"/>
    <w:rsid w:val="00EB22A8"/>
    <w:rsid w:val="00EB2E33"/>
    <w:rsid w:val="00EC0A36"/>
    <w:rsid w:val="00EC278C"/>
    <w:rsid w:val="00EC600E"/>
    <w:rsid w:val="00ED0FFE"/>
    <w:rsid w:val="00ED1CB0"/>
    <w:rsid w:val="00ED1D1F"/>
    <w:rsid w:val="00ED273A"/>
    <w:rsid w:val="00EE2075"/>
    <w:rsid w:val="00EF6359"/>
    <w:rsid w:val="00EF7467"/>
    <w:rsid w:val="00F02AC0"/>
    <w:rsid w:val="00F05167"/>
    <w:rsid w:val="00F05343"/>
    <w:rsid w:val="00F05A2D"/>
    <w:rsid w:val="00F05A4B"/>
    <w:rsid w:val="00F07518"/>
    <w:rsid w:val="00F10E7E"/>
    <w:rsid w:val="00F120F0"/>
    <w:rsid w:val="00F15D0E"/>
    <w:rsid w:val="00F167A2"/>
    <w:rsid w:val="00F16B31"/>
    <w:rsid w:val="00F17AE1"/>
    <w:rsid w:val="00F23426"/>
    <w:rsid w:val="00F23790"/>
    <w:rsid w:val="00F238B7"/>
    <w:rsid w:val="00F3390E"/>
    <w:rsid w:val="00F3507B"/>
    <w:rsid w:val="00F37B3A"/>
    <w:rsid w:val="00F42802"/>
    <w:rsid w:val="00F43CCE"/>
    <w:rsid w:val="00F531EF"/>
    <w:rsid w:val="00F5688E"/>
    <w:rsid w:val="00F65AE7"/>
    <w:rsid w:val="00F67CB2"/>
    <w:rsid w:val="00F71B71"/>
    <w:rsid w:val="00F740B3"/>
    <w:rsid w:val="00F812D5"/>
    <w:rsid w:val="00F81709"/>
    <w:rsid w:val="00F833F4"/>
    <w:rsid w:val="00F854CD"/>
    <w:rsid w:val="00F96E19"/>
    <w:rsid w:val="00FA004D"/>
    <w:rsid w:val="00FA03EF"/>
    <w:rsid w:val="00FA2858"/>
    <w:rsid w:val="00FB14A9"/>
    <w:rsid w:val="00FB6F15"/>
    <w:rsid w:val="00FB7341"/>
    <w:rsid w:val="00FC0791"/>
    <w:rsid w:val="00FC17BF"/>
    <w:rsid w:val="00FC7199"/>
    <w:rsid w:val="00FD04A4"/>
    <w:rsid w:val="00FD0819"/>
    <w:rsid w:val="00FD3036"/>
    <w:rsid w:val="00FD5C76"/>
    <w:rsid w:val="00FD7A0B"/>
    <w:rsid w:val="00FE05C3"/>
    <w:rsid w:val="00FE0A61"/>
    <w:rsid w:val="00FE3EFE"/>
    <w:rsid w:val="00FE63C1"/>
    <w:rsid w:val="00FF252E"/>
    <w:rsid w:val="00FF3F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C5B685"/>
  <w15:docId w15:val="{282D992B-F788-C841-BCA3-E5DFD2CD3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A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5D10"/>
    <w:pPr>
      <w:keepNext/>
      <w:keepLines/>
      <w:spacing w:before="40" w:after="0"/>
      <w:ind w:left="576" w:hanging="576"/>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E5D10"/>
    <w:pPr>
      <w:keepNext/>
      <w:keepLines/>
      <w:spacing w:before="40" w:after="0"/>
      <w:ind w:left="720" w:hanging="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E5D10"/>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D160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E5D10"/>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E5D10"/>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E5D10"/>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E5D10"/>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7553C"/>
    <w:pPr>
      <w:ind w:left="720"/>
      <w:contextualSpacing/>
    </w:p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CF4472"/>
  </w:style>
  <w:style w:type="paragraph" w:styleId="FootnoteText">
    <w:name w:val="footnote text"/>
    <w:aliases w:val="single space,footnote text,fn,FOOTNOTES,Geneva 9,Font: Geneva 9,Boston 10,f,ALTS FOOTNOTE,otnote Text,Footnote,ft,Footnote Text Char1 Char,Footnote Text Char Char Char,Footnote Text Char1 Char Char Char"/>
    <w:basedOn w:val="Normal"/>
    <w:link w:val="FootnoteTextChar"/>
    <w:uiPriority w:val="99"/>
    <w:unhideWhenUsed/>
    <w:qFormat/>
    <w:rsid w:val="00CF4472"/>
    <w:pPr>
      <w:spacing w:after="0" w:line="240" w:lineRule="auto"/>
    </w:pPr>
    <w:rPr>
      <w:sz w:val="20"/>
      <w:szCs w:val="20"/>
    </w:rPr>
  </w:style>
  <w:style w:type="character" w:customStyle="1" w:styleId="FootnoteTextChar">
    <w:name w:val="Footnote Text Char"/>
    <w:aliases w:val="single space Char,footnote text Char,fn Char,FOOTNOTES Char,Geneva 9 Char,Font: Geneva 9 Char,Boston 10 Char,f Char,ALTS FOOTNOTE Char,otnote Text Char,Footnote Char,ft Char,Footnote Text Char1 Char Char"/>
    <w:basedOn w:val="DefaultParagraphFont"/>
    <w:link w:val="FootnoteText"/>
    <w:uiPriority w:val="99"/>
    <w:rsid w:val="00CF4472"/>
    <w:rPr>
      <w:sz w:val="20"/>
      <w:szCs w:val="20"/>
    </w:rPr>
  </w:style>
  <w:style w:type="character" w:styleId="FootnoteReference">
    <w:name w:val="footnote reference"/>
    <w:aliases w:val="16 Point,Superscript 6 Point,ftref,Footnote Reference Number,Car Car Char Car Char Car Car Char Car Char Char,Car Car Car Car Car Car Car Car Char Car Car Char Car Car Car Char Car Char Char Char,SUPERS,BVI fnr,Footnote Reference_LVL6"/>
    <w:basedOn w:val="DefaultParagraphFont"/>
    <w:link w:val="CharChar1CharCharCharChar1CharCharCharCharCharCharCharChar"/>
    <w:uiPriority w:val="99"/>
    <w:unhideWhenUsed/>
    <w:qFormat/>
    <w:rsid w:val="00CF4472"/>
    <w:rPr>
      <w:vertAlign w:val="superscript"/>
    </w:rPr>
  </w:style>
  <w:style w:type="character" w:styleId="Hyperlink">
    <w:name w:val="Hyperlink"/>
    <w:basedOn w:val="DefaultParagraphFont"/>
    <w:uiPriority w:val="99"/>
    <w:unhideWhenUsed/>
    <w:rsid w:val="00CD4F03"/>
    <w:rPr>
      <w:color w:val="0000FF"/>
      <w:u w:val="single"/>
    </w:rPr>
  </w:style>
  <w:style w:type="paragraph" w:styleId="BalloonText">
    <w:name w:val="Balloon Text"/>
    <w:basedOn w:val="Normal"/>
    <w:link w:val="BalloonTextChar"/>
    <w:uiPriority w:val="99"/>
    <w:semiHidden/>
    <w:unhideWhenUsed/>
    <w:rsid w:val="00EF6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359"/>
    <w:rPr>
      <w:rFonts w:ascii="Tahoma" w:hAnsi="Tahoma" w:cs="Tahoma"/>
      <w:sz w:val="16"/>
      <w:szCs w:val="16"/>
    </w:rPr>
  </w:style>
  <w:style w:type="character" w:customStyle="1" w:styleId="Heading5Char">
    <w:name w:val="Heading 5 Char"/>
    <w:basedOn w:val="DefaultParagraphFont"/>
    <w:link w:val="Heading5"/>
    <w:uiPriority w:val="9"/>
    <w:rsid w:val="000D160F"/>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0D160F"/>
    <w:rPr>
      <w:sz w:val="16"/>
      <w:szCs w:val="16"/>
    </w:rPr>
  </w:style>
  <w:style w:type="paragraph" w:styleId="CommentText">
    <w:name w:val="annotation text"/>
    <w:basedOn w:val="Normal"/>
    <w:link w:val="CommentTextChar"/>
    <w:uiPriority w:val="99"/>
    <w:unhideWhenUsed/>
    <w:rsid w:val="000D160F"/>
    <w:pPr>
      <w:spacing w:line="240" w:lineRule="auto"/>
    </w:pPr>
    <w:rPr>
      <w:rFonts w:eastAsia="MS Mincho"/>
      <w:sz w:val="20"/>
      <w:szCs w:val="20"/>
    </w:rPr>
  </w:style>
  <w:style w:type="character" w:customStyle="1" w:styleId="CommentTextChar">
    <w:name w:val="Comment Text Char"/>
    <w:basedOn w:val="DefaultParagraphFont"/>
    <w:link w:val="CommentText"/>
    <w:uiPriority w:val="99"/>
    <w:rsid w:val="000D160F"/>
    <w:rPr>
      <w:rFonts w:eastAsia="MS Mincho"/>
      <w:sz w:val="20"/>
      <w:szCs w:val="20"/>
    </w:rPr>
  </w:style>
  <w:style w:type="paragraph" w:styleId="NormalWeb">
    <w:name w:val="Normal (Web)"/>
    <w:basedOn w:val="Normal"/>
    <w:uiPriority w:val="99"/>
    <w:unhideWhenUsed/>
    <w:rsid w:val="001337D1"/>
    <w:pPr>
      <w:spacing w:before="100" w:beforeAutospacing="1" w:after="100" w:afterAutospacing="1" w:line="240" w:lineRule="auto"/>
    </w:pPr>
    <w:rPr>
      <w:rFonts w:ascii="Times New Roman" w:eastAsia="Times New Roman" w:hAnsi="Times New Roman" w:cs="Times New Roman"/>
      <w:sz w:val="24"/>
      <w:szCs w:val="24"/>
      <w:lang w:val="en-ZW" w:eastAsia="en-ZW"/>
    </w:rPr>
  </w:style>
  <w:style w:type="paragraph" w:styleId="NoSpacing">
    <w:name w:val="No Spacing"/>
    <w:uiPriority w:val="1"/>
    <w:qFormat/>
    <w:rsid w:val="001337D1"/>
    <w:pPr>
      <w:spacing w:after="0" w:line="240" w:lineRule="auto"/>
    </w:pPr>
    <w:rPr>
      <w:rFonts w:eastAsia="MS Mincho"/>
    </w:rPr>
  </w:style>
  <w:style w:type="character" w:customStyle="1" w:styleId="UnresolvedMention1">
    <w:name w:val="Unresolved Mention1"/>
    <w:basedOn w:val="DefaultParagraphFont"/>
    <w:uiPriority w:val="99"/>
    <w:semiHidden/>
    <w:unhideWhenUsed/>
    <w:rsid w:val="00845F3A"/>
    <w:rPr>
      <w:color w:val="605E5C"/>
      <w:shd w:val="clear" w:color="auto" w:fill="E1DFDD"/>
    </w:rPr>
  </w:style>
  <w:style w:type="paragraph" w:customStyle="1" w:styleId="Default">
    <w:name w:val="Default"/>
    <w:rsid w:val="00AA73ED"/>
    <w:pPr>
      <w:autoSpaceDE w:val="0"/>
      <w:autoSpaceDN w:val="0"/>
      <w:adjustRightInd w:val="0"/>
      <w:spacing w:after="0" w:line="240" w:lineRule="auto"/>
    </w:pPr>
    <w:rPr>
      <w:rFonts w:ascii="Cambria" w:hAnsi="Cambria" w:cs="Cambria"/>
      <w:color w:val="000000"/>
      <w:sz w:val="24"/>
      <w:szCs w:val="24"/>
      <w:lang w:val="en-GB"/>
    </w:rPr>
  </w:style>
  <w:style w:type="paragraph" w:styleId="Header">
    <w:name w:val="header"/>
    <w:basedOn w:val="Normal"/>
    <w:link w:val="HeaderChar"/>
    <w:uiPriority w:val="99"/>
    <w:unhideWhenUsed/>
    <w:rsid w:val="00E546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665"/>
  </w:style>
  <w:style w:type="paragraph" w:styleId="Footer">
    <w:name w:val="footer"/>
    <w:basedOn w:val="Normal"/>
    <w:link w:val="FooterChar"/>
    <w:uiPriority w:val="99"/>
    <w:unhideWhenUsed/>
    <w:rsid w:val="00E546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665"/>
  </w:style>
  <w:style w:type="character" w:styleId="PageNumber">
    <w:name w:val="page number"/>
    <w:basedOn w:val="DefaultParagraphFont"/>
    <w:uiPriority w:val="99"/>
    <w:semiHidden/>
    <w:unhideWhenUsed/>
    <w:rsid w:val="0079344B"/>
  </w:style>
  <w:style w:type="paragraph" w:styleId="CommentSubject">
    <w:name w:val="annotation subject"/>
    <w:basedOn w:val="CommentText"/>
    <w:next w:val="CommentText"/>
    <w:link w:val="CommentSubjectChar"/>
    <w:uiPriority w:val="99"/>
    <w:semiHidden/>
    <w:unhideWhenUsed/>
    <w:rsid w:val="005968F4"/>
    <w:rPr>
      <w:rFonts w:eastAsiaTheme="minorHAnsi"/>
      <w:b/>
      <w:bCs/>
    </w:rPr>
  </w:style>
  <w:style w:type="character" w:customStyle="1" w:styleId="CommentSubjectChar">
    <w:name w:val="Comment Subject Char"/>
    <w:basedOn w:val="CommentTextChar"/>
    <w:link w:val="CommentSubject"/>
    <w:uiPriority w:val="99"/>
    <w:semiHidden/>
    <w:rsid w:val="005968F4"/>
    <w:rPr>
      <w:rFonts w:eastAsia="MS Mincho"/>
      <w:b/>
      <w:bCs/>
      <w:sz w:val="20"/>
      <w:szCs w:val="20"/>
    </w:rPr>
  </w:style>
  <w:style w:type="paragraph" w:styleId="Revision">
    <w:name w:val="Revision"/>
    <w:hidden/>
    <w:uiPriority w:val="99"/>
    <w:semiHidden/>
    <w:rsid w:val="00A51898"/>
    <w:pPr>
      <w:spacing w:after="0" w:line="240" w:lineRule="auto"/>
    </w:pPr>
  </w:style>
  <w:style w:type="paragraph" w:customStyle="1" w:styleId="AbyBodytext">
    <w:name w:val="Aby Bodytext"/>
    <w:basedOn w:val="BodyText"/>
    <w:qFormat/>
    <w:rsid w:val="00913B17"/>
    <w:pPr>
      <w:spacing w:after="0" w:line="276" w:lineRule="auto"/>
      <w:jc w:val="both"/>
    </w:pPr>
    <w:rPr>
      <w:color w:val="000000" w:themeColor="text1"/>
      <w:sz w:val="24"/>
      <w:lang w:val="en-GB"/>
    </w:rPr>
  </w:style>
  <w:style w:type="paragraph" w:styleId="BodyText">
    <w:name w:val="Body Text"/>
    <w:basedOn w:val="Normal"/>
    <w:link w:val="BodyTextChar"/>
    <w:uiPriority w:val="99"/>
    <w:semiHidden/>
    <w:unhideWhenUsed/>
    <w:rsid w:val="00913B17"/>
    <w:pPr>
      <w:spacing w:after="120"/>
    </w:pPr>
  </w:style>
  <w:style w:type="character" w:customStyle="1" w:styleId="BodyTextChar">
    <w:name w:val="Body Text Char"/>
    <w:basedOn w:val="DefaultParagraphFont"/>
    <w:link w:val="BodyText"/>
    <w:uiPriority w:val="99"/>
    <w:semiHidden/>
    <w:rsid w:val="00913B17"/>
  </w:style>
  <w:style w:type="table" w:styleId="TableGrid">
    <w:name w:val="Table Grid"/>
    <w:basedOn w:val="TableNormal"/>
    <w:uiPriority w:val="39"/>
    <w:rsid w:val="00D15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EC0A36"/>
    <w:pPr>
      <w:spacing w:before="120" w:line="240" w:lineRule="exact"/>
      <w:jc w:val="both"/>
    </w:pPr>
    <w:rPr>
      <w:vertAlign w:val="superscript"/>
    </w:rPr>
  </w:style>
  <w:style w:type="paragraph" w:styleId="Caption">
    <w:name w:val="caption"/>
    <w:basedOn w:val="Normal"/>
    <w:next w:val="Normal"/>
    <w:uiPriority w:val="35"/>
    <w:unhideWhenUsed/>
    <w:qFormat/>
    <w:rsid w:val="00EC0A36"/>
    <w:pPr>
      <w:spacing w:after="200" w:line="240" w:lineRule="auto"/>
    </w:pPr>
    <w:rPr>
      <w:i/>
      <w:iCs/>
      <w:color w:val="44546A" w:themeColor="text2"/>
      <w:sz w:val="18"/>
      <w:szCs w:val="18"/>
    </w:rPr>
  </w:style>
  <w:style w:type="paragraph" w:customStyle="1" w:styleId="Normal-ihs">
    <w:name w:val="Normal-ihs"/>
    <w:basedOn w:val="Normal"/>
    <w:rsid w:val="00F05A2D"/>
    <w:pPr>
      <w:tabs>
        <w:tab w:val="left" w:pos="1134"/>
        <w:tab w:val="right" w:pos="9072"/>
      </w:tabs>
      <w:autoSpaceDE w:val="0"/>
      <w:autoSpaceDN w:val="0"/>
      <w:spacing w:after="240" w:line="260" w:lineRule="atLeast"/>
    </w:pPr>
    <w:rPr>
      <w:rFonts w:ascii="Times New Roman" w:eastAsia="Times New Roman" w:hAnsi="Times New Roman" w:cs="Times New Roman"/>
      <w:lang w:val="en-GB"/>
    </w:rPr>
  </w:style>
  <w:style w:type="character" w:customStyle="1" w:styleId="Heading1Char">
    <w:name w:val="Heading 1 Char"/>
    <w:basedOn w:val="DefaultParagraphFont"/>
    <w:link w:val="Heading1"/>
    <w:uiPriority w:val="9"/>
    <w:rsid w:val="00885A40"/>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4E38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E38FC"/>
  </w:style>
  <w:style w:type="character" w:customStyle="1" w:styleId="eop">
    <w:name w:val="eop"/>
    <w:basedOn w:val="DefaultParagraphFont"/>
    <w:rsid w:val="004E38FC"/>
  </w:style>
  <w:style w:type="character" w:customStyle="1" w:styleId="Heading2Char">
    <w:name w:val="Heading 2 Char"/>
    <w:basedOn w:val="DefaultParagraphFont"/>
    <w:link w:val="Heading2"/>
    <w:uiPriority w:val="9"/>
    <w:rsid w:val="008E5D1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E5D1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E5D10"/>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8E5D1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E5D1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E5D1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E5D10"/>
    <w:rPr>
      <w:rFonts w:asciiTheme="majorHAnsi" w:eastAsiaTheme="majorEastAsia" w:hAnsiTheme="majorHAnsi" w:cstheme="majorBidi"/>
      <w:i/>
      <w:iCs/>
      <w:color w:val="272727" w:themeColor="text1" w:themeTint="D8"/>
      <w:sz w:val="21"/>
      <w:szCs w:val="21"/>
    </w:rPr>
  </w:style>
  <w:style w:type="paragraph" w:customStyle="1" w:styleId="Normal2">
    <w:name w:val="Normal_2"/>
    <w:qFormat/>
    <w:rsid w:val="005D0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605075">
      <w:bodyDiv w:val="1"/>
      <w:marLeft w:val="0"/>
      <w:marRight w:val="0"/>
      <w:marTop w:val="0"/>
      <w:marBottom w:val="0"/>
      <w:divBdr>
        <w:top w:val="none" w:sz="0" w:space="0" w:color="auto"/>
        <w:left w:val="none" w:sz="0" w:space="0" w:color="auto"/>
        <w:bottom w:val="none" w:sz="0" w:space="0" w:color="auto"/>
        <w:right w:val="none" w:sz="0" w:space="0" w:color="auto"/>
      </w:divBdr>
    </w:div>
    <w:div w:id="439645848">
      <w:bodyDiv w:val="1"/>
      <w:marLeft w:val="0"/>
      <w:marRight w:val="0"/>
      <w:marTop w:val="0"/>
      <w:marBottom w:val="0"/>
      <w:divBdr>
        <w:top w:val="none" w:sz="0" w:space="0" w:color="auto"/>
        <w:left w:val="none" w:sz="0" w:space="0" w:color="auto"/>
        <w:bottom w:val="none" w:sz="0" w:space="0" w:color="auto"/>
        <w:right w:val="none" w:sz="0" w:space="0" w:color="auto"/>
      </w:divBdr>
    </w:div>
    <w:div w:id="653223785">
      <w:bodyDiv w:val="1"/>
      <w:marLeft w:val="0"/>
      <w:marRight w:val="0"/>
      <w:marTop w:val="0"/>
      <w:marBottom w:val="0"/>
      <w:divBdr>
        <w:top w:val="none" w:sz="0" w:space="0" w:color="auto"/>
        <w:left w:val="none" w:sz="0" w:space="0" w:color="auto"/>
        <w:bottom w:val="none" w:sz="0" w:space="0" w:color="auto"/>
        <w:right w:val="none" w:sz="0" w:space="0" w:color="auto"/>
      </w:divBdr>
      <w:divsChild>
        <w:div w:id="1814788686">
          <w:marLeft w:val="0"/>
          <w:marRight w:val="0"/>
          <w:marTop w:val="0"/>
          <w:marBottom w:val="0"/>
          <w:divBdr>
            <w:top w:val="none" w:sz="0" w:space="0" w:color="auto"/>
            <w:left w:val="none" w:sz="0" w:space="0" w:color="auto"/>
            <w:bottom w:val="none" w:sz="0" w:space="0" w:color="auto"/>
            <w:right w:val="none" w:sz="0" w:space="0" w:color="auto"/>
          </w:divBdr>
          <w:divsChild>
            <w:div w:id="1430665149">
              <w:marLeft w:val="0"/>
              <w:marRight w:val="0"/>
              <w:marTop w:val="0"/>
              <w:marBottom w:val="0"/>
              <w:divBdr>
                <w:top w:val="none" w:sz="0" w:space="0" w:color="auto"/>
                <w:left w:val="none" w:sz="0" w:space="0" w:color="auto"/>
                <w:bottom w:val="none" w:sz="0" w:space="0" w:color="auto"/>
                <w:right w:val="none" w:sz="0" w:space="0" w:color="auto"/>
              </w:divBdr>
              <w:divsChild>
                <w:div w:id="8563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20734">
      <w:bodyDiv w:val="1"/>
      <w:marLeft w:val="0"/>
      <w:marRight w:val="0"/>
      <w:marTop w:val="0"/>
      <w:marBottom w:val="0"/>
      <w:divBdr>
        <w:top w:val="none" w:sz="0" w:space="0" w:color="auto"/>
        <w:left w:val="none" w:sz="0" w:space="0" w:color="auto"/>
        <w:bottom w:val="none" w:sz="0" w:space="0" w:color="auto"/>
        <w:right w:val="none" w:sz="0" w:space="0" w:color="auto"/>
      </w:divBdr>
    </w:div>
    <w:div w:id="674455832">
      <w:bodyDiv w:val="1"/>
      <w:marLeft w:val="0"/>
      <w:marRight w:val="0"/>
      <w:marTop w:val="0"/>
      <w:marBottom w:val="0"/>
      <w:divBdr>
        <w:top w:val="none" w:sz="0" w:space="0" w:color="auto"/>
        <w:left w:val="none" w:sz="0" w:space="0" w:color="auto"/>
        <w:bottom w:val="none" w:sz="0" w:space="0" w:color="auto"/>
        <w:right w:val="none" w:sz="0" w:space="0" w:color="auto"/>
      </w:divBdr>
    </w:div>
    <w:div w:id="740981072">
      <w:bodyDiv w:val="1"/>
      <w:marLeft w:val="0"/>
      <w:marRight w:val="0"/>
      <w:marTop w:val="0"/>
      <w:marBottom w:val="0"/>
      <w:divBdr>
        <w:top w:val="none" w:sz="0" w:space="0" w:color="auto"/>
        <w:left w:val="none" w:sz="0" w:space="0" w:color="auto"/>
        <w:bottom w:val="none" w:sz="0" w:space="0" w:color="auto"/>
        <w:right w:val="none" w:sz="0" w:space="0" w:color="auto"/>
      </w:divBdr>
    </w:div>
    <w:div w:id="1756123181">
      <w:bodyDiv w:val="1"/>
      <w:marLeft w:val="0"/>
      <w:marRight w:val="0"/>
      <w:marTop w:val="0"/>
      <w:marBottom w:val="0"/>
      <w:divBdr>
        <w:top w:val="none" w:sz="0" w:space="0" w:color="auto"/>
        <w:left w:val="none" w:sz="0" w:space="0" w:color="auto"/>
        <w:bottom w:val="none" w:sz="0" w:space="0" w:color="auto"/>
        <w:right w:val="none" w:sz="0" w:space="0" w:color="auto"/>
      </w:divBdr>
    </w:div>
    <w:div w:id="1933312987">
      <w:bodyDiv w:val="1"/>
      <w:marLeft w:val="0"/>
      <w:marRight w:val="0"/>
      <w:marTop w:val="0"/>
      <w:marBottom w:val="0"/>
      <w:divBdr>
        <w:top w:val="none" w:sz="0" w:space="0" w:color="auto"/>
        <w:left w:val="none" w:sz="0" w:space="0" w:color="auto"/>
        <w:bottom w:val="none" w:sz="0" w:space="0" w:color="auto"/>
        <w:right w:val="none" w:sz="0" w:space="0" w:color="auto"/>
      </w:divBdr>
    </w:div>
    <w:div w:id="1992981169">
      <w:bodyDiv w:val="1"/>
      <w:marLeft w:val="0"/>
      <w:marRight w:val="0"/>
      <w:marTop w:val="0"/>
      <w:marBottom w:val="0"/>
      <w:divBdr>
        <w:top w:val="none" w:sz="0" w:space="0" w:color="auto"/>
        <w:left w:val="none" w:sz="0" w:space="0" w:color="auto"/>
        <w:bottom w:val="none" w:sz="0" w:space="0" w:color="auto"/>
        <w:right w:val="none" w:sz="0" w:space="0" w:color="auto"/>
      </w:divBdr>
    </w:div>
    <w:div w:id="2002585978">
      <w:bodyDiv w:val="1"/>
      <w:marLeft w:val="0"/>
      <w:marRight w:val="0"/>
      <w:marTop w:val="0"/>
      <w:marBottom w:val="0"/>
      <w:divBdr>
        <w:top w:val="none" w:sz="0" w:space="0" w:color="auto"/>
        <w:left w:val="none" w:sz="0" w:space="0" w:color="auto"/>
        <w:bottom w:val="none" w:sz="0" w:space="0" w:color="auto"/>
        <w:right w:val="none" w:sz="0" w:space="0" w:color="auto"/>
      </w:divBdr>
    </w:div>
    <w:div w:id="2110737318">
      <w:bodyDiv w:val="1"/>
      <w:marLeft w:val="0"/>
      <w:marRight w:val="0"/>
      <w:marTop w:val="0"/>
      <w:marBottom w:val="0"/>
      <w:divBdr>
        <w:top w:val="none" w:sz="0" w:space="0" w:color="auto"/>
        <w:left w:val="none" w:sz="0" w:space="0" w:color="auto"/>
        <w:bottom w:val="none" w:sz="0" w:space="0" w:color="auto"/>
        <w:right w:val="none" w:sz="0" w:space="0" w:color="auto"/>
      </w:divBdr>
    </w:div>
    <w:div w:id="213335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documents1.worldbank.org/curated/en/191081576206050578/pdf/Somalia-Second-Urban-Resilience-Projec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3" ma:contentTypeDescription="Create a new document." ma:contentTypeScope="" ma:versionID="4c41a429c5ad0ba5e9849c8c0263eb0e">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179b9f4d0908f8b37ce7609a15229c2d"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AB8868-F5BC-4DC1-AA8C-C4075ACF76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E4E0BF-BC8B-6141-8DC4-9A057B08A1F4}">
  <ds:schemaRefs>
    <ds:schemaRef ds:uri="http://schemas.openxmlformats.org/officeDocument/2006/bibliography"/>
  </ds:schemaRefs>
</ds:datastoreItem>
</file>

<file path=customXml/itemProps3.xml><?xml version="1.0" encoding="utf-8"?>
<ds:datastoreItem xmlns:ds="http://schemas.openxmlformats.org/officeDocument/2006/customXml" ds:itemID="{C90819B0-79D6-452A-BC75-280F400426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2F4D4D-4B4B-4C73-8A4F-681C7C5451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5356</Words>
  <Characters>30535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Olumide Lawal</dc:creator>
  <cp:lastModifiedBy>BARAKA</cp:lastModifiedBy>
  <cp:revision>4</cp:revision>
  <cp:lastPrinted>2020-07-14T16:23:00Z</cp:lastPrinted>
  <dcterms:created xsi:type="dcterms:W3CDTF">2020-11-19T10:50:00Z</dcterms:created>
  <dcterms:modified xsi:type="dcterms:W3CDTF">2020-11-19T10:56:00Z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