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DFC46" w14:textId="0AAA88BB" w:rsidR="0024679E" w:rsidRDefault="002D7183" w:rsidP="00C74FA7">
      <w:pPr>
        <w:ind w:left="-142"/>
      </w:pPr>
      <w:r>
        <w:rPr>
          <w:rFonts w:ascii="Georgia" w:hAnsi="Georgia"/>
          <w:noProof/>
          <w:sz w:val="28"/>
          <w:szCs w:val="28"/>
        </w:rPr>
        <mc:AlternateContent>
          <mc:Choice Requires="wps">
            <w:drawing>
              <wp:anchor distT="0" distB="0" distL="114300" distR="114300" simplePos="0" relativeHeight="251656192" behindDoc="1" locked="0" layoutInCell="1" allowOverlap="1" wp14:anchorId="1B4557D8" wp14:editId="20D64B6C">
                <wp:simplePos x="0" y="0"/>
                <wp:positionH relativeFrom="column">
                  <wp:posOffset>-381000</wp:posOffset>
                </wp:positionH>
                <wp:positionV relativeFrom="paragraph">
                  <wp:posOffset>-723901</wp:posOffset>
                </wp:positionV>
                <wp:extent cx="2438400" cy="942975"/>
                <wp:effectExtent l="0" t="0" r="0" b="952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429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D518F3" w14:textId="77777777" w:rsidR="00B3280A" w:rsidRPr="00221B54" w:rsidRDefault="00B3280A" w:rsidP="00C74FA7">
                            <w:pPr>
                              <w:jc w:val="center"/>
                              <w:rPr>
                                <w:rFonts w:asciiTheme="majorBidi" w:hAnsiTheme="majorBidi" w:cstheme="majorBidi"/>
                                <w:b/>
                                <w:bCs/>
                                <w:color w:val="1F497D"/>
                              </w:rPr>
                            </w:pPr>
                            <w:r w:rsidRPr="00221B54">
                              <w:rPr>
                                <w:rFonts w:asciiTheme="majorBidi" w:hAnsiTheme="majorBidi" w:cstheme="majorBidi"/>
                                <w:b/>
                                <w:bCs/>
                                <w:color w:val="1F497D"/>
                              </w:rPr>
                              <w:t>Jamhuuriyadda</w:t>
                            </w:r>
                            <w:r>
                              <w:rPr>
                                <w:rFonts w:asciiTheme="majorBidi" w:hAnsiTheme="majorBidi" w:cstheme="majorBidi"/>
                                <w:b/>
                                <w:bCs/>
                                <w:color w:val="1F497D"/>
                              </w:rPr>
                              <w:t xml:space="preserve"> </w:t>
                            </w:r>
                            <w:r w:rsidRPr="00221B54">
                              <w:rPr>
                                <w:rFonts w:asciiTheme="majorBidi" w:hAnsiTheme="majorBidi" w:cstheme="majorBidi"/>
                                <w:b/>
                                <w:bCs/>
                                <w:color w:val="1F497D"/>
                              </w:rPr>
                              <w:t>Federaalka</w:t>
                            </w:r>
                            <w:r>
                              <w:rPr>
                                <w:rFonts w:asciiTheme="majorBidi" w:hAnsiTheme="majorBidi" w:cstheme="majorBidi"/>
                                <w:b/>
                                <w:bCs/>
                                <w:color w:val="1F497D"/>
                              </w:rPr>
                              <w:t xml:space="preserve"> </w:t>
                            </w:r>
                            <w:r w:rsidRPr="00221B54">
                              <w:rPr>
                                <w:rFonts w:asciiTheme="majorBidi" w:hAnsiTheme="majorBidi" w:cstheme="majorBidi"/>
                                <w:b/>
                                <w:bCs/>
                                <w:color w:val="1F497D"/>
                              </w:rPr>
                              <w:t>Soomaaliya</w:t>
                            </w:r>
                          </w:p>
                          <w:p w14:paraId="272AFA3F" w14:textId="77777777" w:rsidR="00B3280A" w:rsidRPr="00221B54" w:rsidRDefault="00B3280A" w:rsidP="00C74FA7">
                            <w:pPr>
                              <w:jc w:val="center"/>
                              <w:rPr>
                                <w:rFonts w:asciiTheme="majorBidi" w:hAnsiTheme="majorBidi" w:cstheme="majorBidi"/>
                                <w:b/>
                                <w:bCs/>
                                <w:color w:val="1F497D"/>
                              </w:rPr>
                            </w:pPr>
                            <w:r w:rsidRPr="00221B54">
                              <w:rPr>
                                <w:rFonts w:asciiTheme="majorBidi" w:hAnsiTheme="majorBidi" w:cstheme="majorBidi"/>
                                <w:b/>
                                <w:bCs/>
                                <w:color w:val="1F497D"/>
                              </w:rPr>
                              <w:t>Wasaaradda</w:t>
                            </w:r>
                            <w:r>
                              <w:rPr>
                                <w:rFonts w:asciiTheme="majorBidi" w:hAnsiTheme="majorBidi" w:cstheme="majorBidi"/>
                                <w:b/>
                                <w:bCs/>
                                <w:color w:val="1F497D"/>
                              </w:rPr>
                              <w:t xml:space="preserve"> Ho</w:t>
                            </w:r>
                            <w:r w:rsidRPr="00221B54">
                              <w:rPr>
                                <w:rFonts w:asciiTheme="majorBidi" w:hAnsiTheme="majorBidi" w:cstheme="majorBidi"/>
                                <w:b/>
                                <w:bCs/>
                                <w:color w:val="1F497D"/>
                              </w:rPr>
                              <w:t>wlaha</w:t>
                            </w:r>
                            <w:r>
                              <w:rPr>
                                <w:rFonts w:asciiTheme="majorBidi" w:hAnsiTheme="majorBidi" w:cstheme="majorBidi"/>
                                <w:b/>
                                <w:bCs/>
                                <w:color w:val="1F497D"/>
                              </w:rPr>
                              <w:t xml:space="preserve"> </w:t>
                            </w:r>
                            <w:r w:rsidRPr="00221B54">
                              <w:rPr>
                                <w:rFonts w:asciiTheme="majorBidi" w:hAnsiTheme="majorBidi" w:cstheme="majorBidi"/>
                                <w:b/>
                                <w:bCs/>
                                <w:color w:val="1F497D"/>
                              </w:rPr>
                              <w:t>Guud,Dib-u-Dhiska</w:t>
                            </w:r>
                            <w:r>
                              <w:rPr>
                                <w:rFonts w:asciiTheme="majorBidi" w:hAnsiTheme="majorBidi" w:cstheme="majorBidi"/>
                                <w:b/>
                                <w:bCs/>
                                <w:color w:val="1F497D"/>
                              </w:rPr>
                              <w:t xml:space="preserve"> </w:t>
                            </w:r>
                            <w:r w:rsidRPr="00221B54">
                              <w:rPr>
                                <w:rFonts w:asciiTheme="majorBidi" w:hAnsiTheme="majorBidi" w:cstheme="majorBidi"/>
                                <w:b/>
                                <w:bCs/>
                                <w:color w:val="1F497D"/>
                              </w:rPr>
                              <w:t>iyo</w:t>
                            </w:r>
                            <w:r>
                              <w:rPr>
                                <w:rFonts w:asciiTheme="majorBidi" w:hAnsiTheme="majorBidi" w:cstheme="majorBidi"/>
                                <w:b/>
                                <w:bCs/>
                                <w:color w:val="1F497D"/>
                              </w:rPr>
                              <w:t xml:space="preserve"> </w:t>
                            </w:r>
                            <w:r w:rsidRPr="00221B54">
                              <w:rPr>
                                <w:rFonts w:asciiTheme="majorBidi" w:hAnsiTheme="majorBidi" w:cstheme="majorBidi"/>
                                <w:b/>
                                <w:bCs/>
                                <w:color w:val="1F497D"/>
                              </w:rPr>
                              <w:t>Guriyaynta</w:t>
                            </w:r>
                          </w:p>
                          <w:p w14:paraId="36CEFFCE" w14:textId="77777777" w:rsidR="00B3280A" w:rsidRPr="00886EDF" w:rsidRDefault="00B3280A" w:rsidP="00C74FA7">
                            <w:pPr>
                              <w:rPr>
                                <w:rFonts w:asciiTheme="majorBidi" w:hAnsiTheme="majorBidi" w:cstheme="majorBidi"/>
                                <w:b/>
                                <w:bCs/>
                                <w:color w:val="1F497D"/>
                                <w:sz w:val="22"/>
                                <w:szCs w:val="22"/>
                              </w:rPr>
                            </w:pPr>
                          </w:p>
                          <w:p w14:paraId="3E384F2A" w14:textId="77777777" w:rsidR="00B3280A" w:rsidRPr="001F79DB" w:rsidRDefault="00B3280A" w:rsidP="00C74FA7">
                            <w:pPr>
                              <w:pStyle w:val="Header"/>
                              <w:tabs>
                                <w:tab w:val="right" w:pos="3994"/>
                              </w:tabs>
                              <w:spacing w:line="320" w:lineRule="exact"/>
                              <w:ind w:right="-108"/>
                              <w:jc w:val="center"/>
                              <w:rPr>
                                <w:rFonts w:ascii="Gilliam 2"/>
                                <w:b/>
                                <w:bCs/>
                                <w:sz w:val="32"/>
                                <w:szCs w:val="28"/>
                              </w:rPr>
                            </w:pPr>
                          </w:p>
                          <w:p w14:paraId="1141C31F" w14:textId="77777777" w:rsidR="00B3280A" w:rsidRPr="0080023D" w:rsidRDefault="00B3280A" w:rsidP="00C74FA7">
                            <w:pPr>
                              <w:pStyle w:val="Header"/>
                              <w:tabs>
                                <w:tab w:val="right" w:pos="3994"/>
                              </w:tabs>
                              <w:spacing w:line="320" w:lineRule="exact"/>
                              <w:ind w:right="-108"/>
                              <w:jc w:val="center"/>
                              <w:rPr>
                                <w:rFonts w:ascii="Gilliam 2"/>
                                <w:b/>
                                <w:bCs/>
                                <w:sz w:val="32"/>
                                <w:szCs w:val="32"/>
                              </w:rPr>
                            </w:pPr>
                          </w:p>
                          <w:p w14:paraId="22E72CF8" w14:textId="77777777" w:rsidR="00B3280A" w:rsidRDefault="00B3280A" w:rsidP="00C74F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557D8" id="_x0000_t202" coordsize="21600,21600" o:spt="202" path="m,l,21600r21600,l21600,xe">
                <v:stroke joinstyle="miter"/>
                <v:path gradientshapeok="t" o:connecttype="rect"/>
              </v:shapetype>
              <v:shape id="Text Box 27" o:spid="_x0000_s1026" type="#_x0000_t202" style="position:absolute;left:0;text-align:left;margin-left:-30pt;margin-top:-57pt;width:192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" stroked="f">
                <v:textbox>
                  <w:txbxContent>
                    <w:p w14:paraId="41D518F3" w14:textId="77777777" w:rsidR="00B3280A" w:rsidRPr="00221B54" w:rsidRDefault="00B3280A" w:rsidP="00C74FA7">
                      <w:pPr>
                        <w:jc w:val="center"/>
                        <w:rPr>
                          <w:rFonts w:asciiTheme="majorBidi" w:hAnsiTheme="majorBidi" w:cstheme="majorBidi"/>
                          <w:b/>
                          <w:bCs/>
                          <w:color w:val="1F497D"/>
                        </w:rPr>
                      </w:pPr>
                      <w:proofErr w:type="spellStart"/>
                      <w:r w:rsidRPr="00221B54">
                        <w:rPr>
                          <w:rFonts w:asciiTheme="majorBidi" w:hAnsiTheme="majorBidi" w:cstheme="majorBidi"/>
                          <w:b/>
                          <w:bCs/>
                          <w:color w:val="1F497D"/>
                        </w:rPr>
                        <w:t>Jamhuuriyadda</w:t>
                      </w:r>
                      <w:proofErr w:type="spellEnd"/>
                      <w:r>
                        <w:rPr>
                          <w:rFonts w:asciiTheme="majorBidi" w:hAnsiTheme="majorBidi" w:cstheme="majorBidi"/>
                          <w:b/>
                          <w:bCs/>
                          <w:color w:val="1F497D"/>
                        </w:rPr>
                        <w:t xml:space="preserve"> </w:t>
                      </w:r>
                      <w:proofErr w:type="spellStart"/>
                      <w:r w:rsidRPr="00221B54">
                        <w:rPr>
                          <w:rFonts w:asciiTheme="majorBidi" w:hAnsiTheme="majorBidi" w:cstheme="majorBidi"/>
                          <w:b/>
                          <w:bCs/>
                          <w:color w:val="1F497D"/>
                        </w:rPr>
                        <w:t>Federaalka</w:t>
                      </w:r>
                      <w:proofErr w:type="spellEnd"/>
                      <w:r>
                        <w:rPr>
                          <w:rFonts w:asciiTheme="majorBidi" w:hAnsiTheme="majorBidi" w:cstheme="majorBidi"/>
                          <w:b/>
                          <w:bCs/>
                          <w:color w:val="1F497D"/>
                        </w:rPr>
                        <w:t xml:space="preserve"> </w:t>
                      </w:r>
                      <w:proofErr w:type="spellStart"/>
                      <w:r w:rsidRPr="00221B54">
                        <w:rPr>
                          <w:rFonts w:asciiTheme="majorBidi" w:hAnsiTheme="majorBidi" w:cstheme="majorBidi"/>
                          <w:b/>
                          <w:bCs/>
                          <w:color w:val="1F497D"/>
                        </w:rPr>
                        <w:t>Soomaaliya</w:t>
                      </w:r>
                      <w:proofErr w:type="spellEnd"/>
                    </w:p>
                    <w:p w14:paraId="272AFA3F" w14:textId="77777777" w:rsidR="00B3280A" w:rsidRPr="00221B54" w:rsidRDefault="00B3280A" w:rsidP="00C74FA7">
                      <w:pPr>
                        <w:jc w:val="center"/>
                        <w:rPr>
                          <w:rFonts w:asciiTheme="majorBidi" w:hAnsiTheme="majorBidi" w:cstheme="majorBidi"/>
                          <w:b/>
                          <w:bCs/>
                          <w:color w:val="1F497D"/>
                        </w:rPr>
                      </w:pPr>
                      <w:proofErr w:type="spellStart"/>
                      <w:r w:rsidRPr="00221B54">
                        <w:rPr>
                          <w:rFonts w:asciiTheme="majorBidi" w:hAnsiTheme="majorBidi" w:cstheme="majorBidi"/>
                          <w:b/>
                          <w:bCs/>
                          <w:color w:val="1F497D"/>
                        </w:rPr>
                        <w:t>Wasaaradda</w:t>
                      </w:r>
                      <w:proofErr w:type="spellEnd"/>
                      <w:r>
                        <w:rPr>
                          <w:rFonts w:asciiTheme="majorBidi" w:hAnsiTheme="majorBidi" w:cstheme="majorBidi"/>
                          <w:b/>
                          <w:bCs/>
                          <w:color w:val="1F497D"/>
                        </w:rPr>
                        <w:t xml:space="preserve"> </w:t>
                      </w:r>
                      <w:proofErr w:type="spellStart"/>
                      <w:r>
                        <w:rPr>
                          <w:rFonts w:asciiTheme="majorBidi" w:hAnsiTheme="majorBidi" w:cstheme="majorBidi"/>
                          <w:b/>
                          <w:bCs/>
                          <w:color w:val="1F497D"/>
                        </w:rPr>
                        <w:t>Ho</w:t>
                      </w:r>
                      <w:r w:rsidRPr="00221B54">
                        <w:rPr>
                          <w:rFonts w:asciiTheme="majorBidi" w:hAnsiTheme="majorBidi" w:cstheme="majorBidi"/>
                          <w:b/>
                          <w:bCs/>
                          <w:color w:val="1F497D"/>
                        </w:rPr>
                        <w:t>wlaha</w:t>
                      </w:r>
                      <w:proofErr w:type="spellEnd"/>
                      <w:r>
                        <w:rPr>
                          <w:rFonts w:asciiTheme="majorBidi" w:hAnsiTheme="majorBidi" w:cstheme="majorBidi"/>
                          <w:b/>
                          <w:bCs/>
                          <w:color w:val="1F497D"/>
                        </w:rPr>
                        <w:t xml:space="preserve"> </w:t>
                      </w:r>
                      <w:proofErr w:type="spellStart"/>
                      <w:proofErr w:type="gramStart"/>
                      <w:r w:rsidRPr="00221B54">
                        <w:rPr>
                          <w:rFonts w:asciiTheme="majorBidi" w:hAnsiTheme="majorBidi" w:cstheme="majorBidi"/>
                          <w:b/>
                          <w:bCs/>
                          <w:color w:val="1F497D"/>
                        </w:rPr>
                        <w:t>Guud,Dib</w:t>
                      </w:r>
                      <w:proofErr w:type="spellEnd"/>
                      <w:proofErr w:type="gramEnd"/>
                      <w:r w:rsidRPr="00221B54">
                        <w:rPr>
                          <w:rFonts w:asciiTheme="majorBidi" w:hAnsiTheme="majorBidi" w:cstheme="majorBidi"/>
                          <w:b/>
                          <w:bCs/>
                          <w:color w:val="1F497D"/>
                        </w:rPr>
                        <w:t>-u-</w:t>
                      </w:r>
                      <w:proofErr w:type="spellStart"/>
                      <w:r w:rsidRPr="00221B54">
                        <w:rPr>
                          <w:rFonts w:asciiTheme="majorBidi" w:hAnsiTheme="majorBidi" w:cstheme="majorBidi"/>
                          <w:b/>
                          <w:bCs/>
                          <w:color w:val="1F497D"/>
                        </w:rPr>
                        <w:t>Dhiska</w:t>
                      </w:r>
                      <w:proofErr w:type="spellEnd"/>
                      <w:r>
                        <w:rPr>
                          <w:rFonts w:asciiTheme="majorBidi" w:hAnsiTheme="majorBidi" w:cstheme="majorBidi"/>
                          <w:b/>
                          <w:bCs/>
                          <w:color w:val="1F497D"/>
                        </w:rPr>
                        <w:t xml:space="preserve"> </w:t>
                      </w:r>
                      <w:proofErr w:type="spellStart"/>
                      <w:r w:rsidRPr="00221B54">
                        <w:rPr>
                          <w:rFonts w:asciiTheme="majorBidi" w:hAnsiTheme="majorBidi" w:cstheme="majorBidi"/>
                          <w:b/>
                          <w:bCs/>
                          <w:color w:val="1F497D"/>
                        </w:rPr>
                        <w:t>iyo</w:t>
                      </w:r>
                      <w:proofErr w:type="spellEnd"/>
                      <w:r>
                        <w:rPr>
                          <w:rFonts w:asciiTheme="majorBidi" w:hAnsiTheme="majorBidi" w:cstheme="majorBidi"/>
                          <w:b/>
                          <w:bCs/>
                          <w:color w:val="1F497D"/>
                        </w:rPr>
                        <w:t xml:space="preserve"> </w:t>
                      </w:r>
                      <w:proofErr w:type="spellStart"/>
                      <w:r w:rsidRPr="00221B54">
                        <w:rPr>
                          <w:rFonts w:asciiTheme="majorBidi" w:hAnsiTheme="majorBidi" w:cstheme="majorBidi"/>
                          <w:b/>
                          <w:bCs/>
                          <w:color w:val="1F497D"/>
                        </w:rPr>
                        <w:t>Guriyaynta</w:t>
                      </w:r>
                      <w:proofErr w:type="spellEnd"/>
                    </w:p>
                    <w:p w14:paraId="36CEFFCE" w14:textId="77777777" w:rsidR="00B3280A" w:rsidRPr="00886EDF" w:rsidRDefault="00B3280A" w:rsidP="00C74FA7">
                      <w:pPr>
                        <w:rPr>
                          <w:rFonts w:asciiTheme="majorBidi" w:hAnsiTheme="majorBidi" w:cstheme="majorBidi"/>
                          <w:b/>
                          <w:bCs/>
                          <w:color w:val="1F497D"/>
                          <w:sz w:val="22"/>
                          <w:szCs w:val="22"/>
                        </w:rPr>
                      </w:pPr>
                    </w:p>
                    <w:p w14:paraId="3E384F2A" w14:textId="77777777" w:rsidR="00B3280A" w:rsidRPr="001F79DB" w:rsidRDefault="00B3280A" w:rsidP="00C74FA7">
                      <w:pPr>
                        <w:pStyle w:val="Header"/>
                        <w:tabs>
                          <w:tab w:val="right" w:pos="3994"/>
                        </w:tabs>
                        <w:spacing w:line="320" w:lineRule="exact"/>
                        <w:ind w:right="-108"/>
                        <w:jc w:val="center"/>
                        <w:rPr>
                          <w:rFonts w:ascii="Gilliam 2"/>
                          <w:b/>
                          <w:bCs/>
                          <w:sz w:val="32"/>
                          <w:szCs w:val="28"/>
                        </w:rPr>
                      </w:pPr>
                    </w:p>
                    <w:p w14:paraId="1141C31F" w14:textId="77777777" w:rsidR="00B3280A" w:rsidRPr="0080023D" w:rsidRDefault="00B3280A" w:rsidP="00C74FA7">
                      <w:pPr>
                        <w:pStyle w:val="Header"/>
                        <w:tabs>
                          <w:tab w:val="right" w:pos="3994"/>
                        </w:tabs>
                        <w:spacing w:line="320" w:lineRule="exact"/>
                        <w:ind w:right="-108"/>
                        <w:jc w:val="center"/>
                        <w:rPr>
                          <w:rFonts w:ascii="Gilliam 2"/>
                          <w:b/>
                          <w:bCs/>
                          <w:sz w:val="32"/>
                          <w:szCs w:val="32"/>
                        </w:rPr>
                      </w:pPr>
                    </w:p>
                    <w:p w14:paraId="22E72CF8" w14:textId="77777777" w:rsidR="00B3280A" w:rsidRDefault="00B3280A" w:rsidP="00C74FA7">
                      <w:pPr>
                        <w:jc w:val="center"/>
                      </w:pPr>
                    </w:p>
                  </w:txbxContent>
                </v:textbox>
              </v:shape>
            </w:pict>
          </mc:Fallback>
        </mc:AlternateContent>
      </w:r>
      <w:r w:rsidR="00C74FA7">
        <w:rPr>
          <w:rFonts w:ascii="Georgia" w:hAnsi="Georgia"/>
          <w:noProof/>
          <w:sz w:val="28"/>
          <w:szCs w:val="28"/>
        </w:rPr>
        <mc:AlternateContent>
          <mc:Choice Requires="wps">
            <w:drawing>
              <wp:anchor distT="0" distB="0" distL="114300" distR="114300" simplePos="0" relativeHeight="251658240" behindDoc="0" locked="0" layoutInCell="1" allowOverlap="1" wp14:anchorId="37AB2BB7" wp14:editId="0360E399">
                <wp:simplePos x="0" y="0"/>
                <wp:positionH relativeFrom="column">
                  <wp:posOffset>3771901</wp:posOffset>
                </wp:positionH>
                <wp:positionV relativeFrom="paragraph">
                  <wp:posOffset>-743585</wp:posOffset>
                </wp:positionV>
                <wp:extent cx="2400300" cy="858520"/>
                <wp:effectExtent l="0" t="0" r="0" b="508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585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EB0489" w14:textId="77777777" w:rsidR="00B3280A" w:rsidRPr="00221B54" w:rsidRDefault="00B3280A" w:rsidP="00C74FA7">
                            <w:pPr>
                              <w:pStyle w:val="Header"/>
                              <w:tabs>
                                <w:tab w:val="center" w:pos="3719"/>
                              </w:tabs>
                              <w:spacing w:line="320" w:lineRule="exact"/>
                              <w:ind w:right="-108"/>
                              <w:jc w:val="center"/>
                              <w:rPr>
                                <w:rFonts w:asciiTheme="majorBidi" w:hAnsiTheme="majorBidi" w:cstheme="majorBidi"/>
                                <w:b/>
                                <w:bCs/>
                                <w:color w:val="1F497D"/>
                                <w:spacing w:val="24"/>
                                <w:sz w:val="48"/>
                                <w:szCs w:val="28"/>
                              </w:rPr>
                            </w:pPr>
                            <w:r w:rsidRPr="00221B54">
                              <w:rPr>
                                <w:rFonts w:asciiTheme="majorBidi" w:hAnsiTheme="majorBidi" w:cstheme="majorBidi"/>
                                <w:b/>
                                <w:bCs/>
                                <w:color w:val="1F497D"/>
                                <w:sz w:val="52"/>
                                <w:szCs w:val="28"/>
                                <w:rtl/>
                              </w:rPr>
                              <w:t>جمهورية الصومـــــال الفدرالية</w:t>
                            </w:r>
                          </w:p>
                          <w:p w14:paraId="3719D84F" w14:textId="77777777" w:rsidR="00B3280A" w:rsidRPr="00CA13EC" w:rsidRDefault="00B3280A" w:rsidP="00C74FA7">
                            <w:pPr>
                              <w:pStyle w:val="Header"/>
                              <w:tabs>
                                <w:tab w:val="center" w:pos="3719"/>
                              </w:tabs>
                              <w:spacing w:line="320" w:lineRule="exact"/>
                              <w:ind w:right="-108"/>
                              <w:jc w:val="center"/>
                              <w:rPr>
                                <w:rFonts w:asciiTheme="majorBidi" w:hAnsiTheme="majorBidi" w:cstheme="majorBidi"/>
                                <w:b/>
                                <w:bCs/>
                                <w:color w:val="1F497D"/>
                                <w:sz w:val="52"/>
                                <w:szCs w:val="28"/>
                              </w:rPr>
                            </w:pPr>
                            <w:r w:rsidRPr="00221B54">
                              <w:rPr>
                                <w:rFonts w:asciiTheme="majorBidi" w:hAnsiTheme="majorBidi" w:cstheme="majorBidi"/>
                                <w:b/>
                                <w:bCs/>
                                <w:color w:val="1F497D"/>
                                <w:sz w:val="52"/>
                                <w:szCs w:val="28"/>
                                <w:rtl/>
                              </w:rPr>
                              <w:t>وزارة الاشغال العـــامة</w:t>
                            </w:r>
                            <w:r>
                              <w:rPr>
                                <w:rFonts w:asciiTheme="majorBidi" w:hAnsiTheme="majorBidi" w:cstheme="majorBidi" w:hint="cs"/>
                                <w:b/>
                                <w:bCs/>
                                <w:color w:val="1F497D"/>
                                <w:sz w:val="52"/>
                                <w:szCs w:val="28"/>
                                <w:rtl/>
                              </w:rPr>
                              <w:t xml:space="preserve"> </w:t>
                            </w:r>
                            <w:r w:rsidRPr="008B6B74">
                              <w:rPr>
                                <w:bCs/>
                                <w:color w:val="1F497D"/>
                                <w:sz w:val="28"/>
                                <w:szCs w:val="28"/>
                                <w:rtl/>
                              </w:rPr>
                              <w:t>واعادة الاعمــاروالإسكان</w:t>
                            </w:r>
                          </w:p>
                          <w:p w14:paraId="758C0EAF" w14:textId="77777777" w:rsidR="00B3280A" w:rsidRPr="00D210A9" w:rsidRDefault="00B3280A" w:rsidP="00C74FA7">
                            <w:pPr>
                              <w:bidi/>
                              <w:jc w:val="center"/>
                              <w:rPr>
                                <w:bCs/>
                                <w:color w:val="1F497D"/>
                                <w:sz w:val="28"/>
                                <w:szCs w:val="28"/>
                              </w:rPr>
                            </w:pPr>
                          </w:p>
                          <w:p w14:paraId="191C546D" w14:textId="77777777" w:rsidR="00B3280A" w:rsidRPr="00CB449C" w:rsidRDefault="00B3280A" w:rsidP="00C74FA7">
                            <w:pPr>
                              <w:rPr>
                                <w:rFonts w:ascii="Calibri" w:hAnsi="Calibri"/>
                                <w:b/>
                                <w:spacing w:val="20"/>
                                <w:sz w:val="48"/>
                                <w:szCs w:val="28"/>
                              </w:rPr>
                            </w:pPr>
                          </w:p>
                          <w:p w14:paraId="6EDF8F05" w14:textId="77777777" w:rsidR="00B3280A" w:rsidRPr="00CB449C" w:rsidRDefault="00B3280A" w:rsidP="00C74FA7">
                            <w:pPr>
                              <w:jc w:val="center"/>
                              <w:rPr>
                                <w:rFonts w:ascii="Calibri" w:hAnsi="Calibri"/>
                                <w:b/>
                                <w:sz w:val="4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B2BB7" id="Text Box 28" o:spid="_x0000_s1027" type="#_x0000_t202" style="position:absolute;left:0;text-align:left;margin-left:297pt;margin-top:-58.55pt;width:189pt;height:6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" filled="f" stroked="f">
                <v:textbox>
                  <w:txbxContent>
                    <w:p w14:paraId="34EB0489" w14:textId="77777777" w:rsidR="00B3280A" w:rsidRPr="00221B54" w:rsidRDefault="00B3280A" w:rsidP="00C74FA7">
                      <w:pPr>
                        <w:pStyle w:val="Header"/>
                        <w:tabs>
                          <w:tab w:val="center" w:pos="3719"/>
                        </w:tabs>
                        <w:spacing w:line="320" w:lineRule="exact"/>
                        <w:ind w:right="-108"/>
                        <w:jc w:val="center"/>
                        <w:rPr>
                          <w:rFonts w:asciiTheme="majorBidi" w:hAnsiTheme="majorBidi" w:cstheme="majorBidi"/>
                          <w:b/>
                          <w:bCs/>
                          <w:color w:val="1F497D"/>
                          <w:spacing w:val="24"/>
                          <w:sz w:val="48"/>
                          <w:szCs w:val="28"/>
                        </w:rPr>
                      </w:pPr>
                      <w:r w:rsidRPr="00221B54">
                        <w:rPr>
                          <w:rFonts w:asciiTheme="majorBidi" w:hAnsiTheme="majorBidi" w:cstheme="majorBidi"/>
                          <w:b/>
                          <w:bCs/>
                          <w:color w:val="1F497D"/>
                          <w:sz w:val="52"/>
                          <w:szCs w:val="28"/>
                          <w:rtl/>
                        </w:rPr>
                        <w:t>جمهورية الصومـــــال الفدرالية</w:t>
                      </w:r>
                    </w:p>
                    <w:p w14:paraId="3719D84F" w14:textId="77777777" w:rsidR="00B3280A" w:rsidRPr="00CA13EC" w:rsidRDefault="00B3280A" w:rsidP="00C74FA7">
                      <w:pPr>
                        <w:pStyle w:val="Header"/>
                        <w:tabs>
                          <w:tab w:val="center" w:pos="3719"/>
                        </w:tabs>
                        <w:spacing w:line="320" w:lineRule="exact"/>
                        <w:ind w:right="-108"/>
                        <w:jc w:val="center"/>
                        <w:rPr>
                          <w:rFonts w:asciiTheme="majorBidi" w:hAnsiTheme="majorBidi" w:cstheme="majorBidi"/>
                          <w:b/>
                          <w:bCs/>
                          <w:color w:val="1F497D"/>
                          <w:sz w:val="52"/>
                          <w:szCs w:val="28"/>
                        </w:rPr>
                      </w:pPr>
                      <w:r w:rsidRPr="00221B54">
                        <w:rPr>
                          <w:rFonts w:asciiTheme="majorBidi" w:hAnsiTheme="majorBidi" w:cstheme="majorBidi"/>
                          <w:b/>
                          <w:bCs/>
                          <w:color w:val="1F497D"/>
                          <w:sz w:val="52"/>
                          <w:szCs w:val="28"/>
                          <w:rtl/>
                        </w:rPr>
                        <w:t>وزارة الاشغال العـــامة</w:t>
                      </w:r>
                      <w:r>
                        <w:rPr>
                          <w:rFonts w:asciiTheme="majorBidi" w:hAnsiTheme="majorBidi" w:cstheme="majorBidi" w:hint="cs"/>
                          <w:b/>
                          <w:bCs/>
                          <w:color w:val="1F497D"/>
                          <w:sz w:val="52"/>
                          <w:szCs w:val="28"/>
                          <w:rtl/>
                        </w:rPr>
                        <w:t xml:space="preserve"> </w:t>
                      </w:r>
                      <w:r w:rsidRPr="008B6B74">
                        <w:rPr>
                          <w:bCs/>
                          <w:color w:val="1F497D"/>
                          <w:sz w:val="28"/>
                          <w:szCs w:val="28"/>
                          <w:rtl/>
                        </w:rPr>
                        <w:t>واعادة الاعمــاروالإسكان</w:t>
                      </w:r>
                    </w:p>
                    <w:p w14:paraId="758C0EAF" w14:textId="77777777" w:rsidR="00B3280A" w:rsidRPr="00D210A9" w:rsidRDefault="00B3280A" w:rsidP="00C74FA7">
                      <w:pPr>
                        <w:bidi/>
                        <w:jc w:val="center"/>
                        <w:rPr>
                          <w:bCs/>
                          <w:color w:val="1F497D"/>
                          <w:sz w:val="28"/>
                          <w:szCs w:val="28"/>
                        </w:rPr>
                      </w:pPr>
                    </w:p>
                    <w:p w14:paraId="191C546D" w14:textId="77777777" w:rsidR="00B3280A" w:rsidRPr="00CB449C" w:rsidRDefault="00B3280A" w:rsidP="00C74FA7">
                      <w:pPr>
                        <w:rPr>
                          <w:rFonts w:ascii="Calibri" w:hAnsi="Calibri"/>
                          <w:b/>
                          <w:spacing w:val="20"/>
                          <w:sz w:val="48"/>
                          <w:szCs w:val="28"/>
                        </w:rPr>
                      </w:pPr>
                    </w:p>
                    <w:p w14:paraId="6EDF8F05" w14:textId="77777777" w:rsidR="00B3280A" w:rsidRPr="00CB449C" w:rsidRDefault="00B3280A" w:rsidP="00C74FA7">
                      <w:pPr>
                        <w:jc w:val="center"/>
                        <w:rPr>
                          <w:rFonts w:ascii="Calibri" w:hAnsi="Calibri"/>
                          <w:b/>
                          <w:sz w:val="48"/>
                          <w:szCs w:val="28"/>
                        </w:rPr>
                      </w:pPr>
                    </w:p>
                  </w:txbxContent>
                </v:textbox>
              </v:shape>
            </w:pict>
          </mc:Fallback>
        </mc:AlternateContent>
      </w:r>
      <w:r w:rsidR="00C74FA7" w:rsidRPr="005604BD">
        <w:rPr>
          <w:noProof/>
          <w:sz w:val="28"/>
          <w:szCs w:val="28"/>
        </w:rPr>
        <w:drawing>
          <wp:anchor distT="0" distB="0" distL="114300" distR="114300" simplePos="0" relativeHeight="251661312" behindDoc="1" locked="0" layoutInCell="1" allowOverlap="1" wp14:anchorId="314C345C" wp14:editId="53817C2C">
            <wp:simplePos x="0" y="0"/>
            <wp:positionH relativeFrom="column">
              <wp:posOffset>2400300</wp:posOffset>
            </wp:positionH>
            <wp:positionV relativeFrom="paragraph">
              <wp:posOffset>-800100</wp:posOffset>
            </wp:positionV>
            <wp:extent cx="1048385" cy="840740"/>
            <wp:effectExtent l="0" t="0" r="0" b="0"/>
            <wp:wrapNone/>
            <wp:docPr id="39" name="Picture 0" descr="Somali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mali Emble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8385" cy="840740"/>
                    </a:xfrm>
                    <a:prstGeom prst="rect">
                      <a:avLst/>
                    </a:prstGeom>
                    <a:noFill/>
                  </pic:spPr>
                </pic:pic>
              </a:graphicData>
            </a:graphic>
          </wp:anchor>
        </w:drawing>
      </w:r>
    </w:p>
    <w:p w14:paraId="05F3E79E" w14:textId="77777777" w:rsidR="00D04697" w:rsidRDefault="00D04697" w:rsidP="00C74FA7">
      <w:pPr>
        <w:ind w:left="-142"/>
      </w:pPr>
    </w:p>
    <w:p w14:paraId="7909583C" w14:textId="08FFE636" w:rsidR="00D04697" w:rsidRPr="006A53C4" w:rsidRDefault="00D04697" w:rsidP="00D04697">
      <w:pPr>
        <w:jc w:val="center"/>
        <w:rPr>
          <w:b/>
          <w:color w:val="000000"/>
        </w:rPr>
      </w:pPr>
      <w:r w:rsidRPr="006A53C4">
        <w:rPr>
          <w:b/>
          <w:color w:val="000000"/>
        </w:rPr>
        <w:t>MINISTRY OF PUBLIC WORKS</w:t>
      </w:r>
      <w:r w:rsidR="00786959">
        <w:rPr>
          <w:b/>
          <w:color w:val="000000"/>
        </w:rPr>
        <w:t xml:space="preserve">, </w:t>
      </w:r>
      <w:r w:rsidRPr="006A53C4">
        <w:rPr>
          <w:b/>
          <w:color w:val="000000"/>
        </w:rPr>
        <w:t>RECONSTRUCTION AND HOUSING</w:t>
      </w:r>
    </w:p>
    <w:p w14:paraId="20754861" w14:textId="77777777" w:rsidR="00D04697" w:rsidRDefault="00D04697" w:rsidP="00D04697">
      <w:pPr>
        <w:autoSpaceDE w:val="0"/>
        <w:autoSpaceDN w:val="0"/>
        <w:adjustRightInd w:val="0"/>
        <w:spacing w:line="240" w:lineRule="atLeast"/>
        <w:rPr>
          <w:b/>
          <w:sz w:val="22"/>
          <w:szCs w:val="22"/>
        </w:rPr>
      </w:pPr>
    </w:p>
    <w:p w14:paraId="4E667A38" w14:textId="77777777" w:rsidR="00D04697" w:rsidRDefault="00D04697" w:rsidP="00D04697">
      <w:pPr>
        <w:jc w:val="center"/>
        <w:rPr>
          <w:b/>
          <w:u w:val="single"/>
        </w:rPr>
      </w:pPr>
      <w:r w:rsidRPr="009212E5">
        <w:rPr>
          <w:b/>
          <w:u w:val="single"/>
        </w:rPr>
        <w:t>REQUEST FOR EXPRESSIONS OF INTEREST</w:t>
      </w:r>
      <w:r>
        <w:rPr>
          <w:b/>
          <w:u w:val="single"/>
        </w:rPr>
        <w:t xml:space="preserve"> (REOI)</w:t>
      </w:r>
    </w:p>
    <w:p w14:paraId="4C6B8D09" w14:textId="77777777" w:rsidR="00D04697" w:rsidRPr="00D04697" w:rsidRDefault="00D04697" w:rsidP="00D04697">
      <w:pPr>
        <w:jc w:val="center"/>
        <w:rPr>
          <w:b/>
          <w:u w:val="single"/>
        </w:rPr>
      </w:pPr>
    </w:p>
    <w:p w14:paraId="550E722D" w14:textId="645A9D5A" w:rsidR="00D04697" w:rsidRPr="00B031AC" w:rsidRDefault="00B031AC" w:rsidP="00D04697">
      <w:pPr>
        <w:ind w:left="-993"/>
        <w:rPr>
          <w:b/>
          <w:bCs/>
          <w:spacing w:val="-2"/>
        </w:rPr>
      </w:pPr>
      <w:r w:rsidRPr="00B031AC">
        <w:rPr>
          <w:b/>
          <w:bCs/>
          <w:spacing w:val="-2"/>
        </w:rPr>
        <w:t>Country: Federal Republic of Somalia</w:t>
      </w:r>
    </w:p>
    <w:p w14:paraId="4C612F30" w14:textId="32EB9C9B" w:rsidR="00AF3C71" w:rsidRDefault="00D04697" w:rsidP="00AF3C71">
      <w:pPr>
        <w:ind w:left="-993"/>
        <w:rPr>
          <w:b/>
          <w:bCs/>
          <w:spacing w:val="-2"/>
        </w:rPr>
      </w:pPr>
      <w:r>
        <w:rPr>
          <w:b/>
          <w:bCs/>
          <w:spacing w:val="-2"/>
        </w:rPr>
        <w:t>Project: SOMALI</w:t>
      </w:r>
      <w:r w:rsidRPr="006A53C4">
        <w:rPr>
          <w:b/>
          <w:bCs/>
          <w:spacing w:val="-2"/>
        </w:rPr>
        <w:t xml:space="preserve"> URBAN RESILIENCE PROJECT PHASE TWO (SURP</w:t>
      </w:r>
      <w:r w:rsidR="002D7183">
        <w:rPr>
          <w:b/>
          <w:bCs/>
          <w:spacing w:val="-2"/>
        </w:rPr>
        <w:t>-</w:t>
      </w:r>
      <w:r w:rsidRPr="006A53C4">
        <w:rPr>
          <w:b/>
          <w:bCs/>
          <w:spacing w:val="-2"/>
        </w:rPr>
        <w:t>II</w:t>
      </w:r>
      <w:r w:rsidR="00AF3C71">
        <w:rPr>
          <w:b/>
          <w:bCs/>
          <w:spacing w:val="-2"/>
        </w:rPr>
        <w:t>)</w:t>
      </w:r>
    </w:p>
    <w:p w14:paraId="7902049A" w14:textId="4B70056B" w:rsidR="00AF3C71" w:rsidRPr="00AF3C71" w:rsidRDefault="00AF3C71" w:rsidP="00AF3C71">
      <w:pPr>
        <w:ind w:left="-993"/>
        <w:rPr>
          <w:rStyle w:val="preparersnote"/>
        </w:rPr>
      </w:pPr>
      <w:r>
        <w:rPr>
          <w:b/>
          <w:bCs/>
          <w:spacing w:val="-2"/>
        </w:rPr>
        <w:t>Project Coordination Unit</w:t>
      </w:r>
    </w:p>
    <w:p w14:paraId="5D239C00" w14:textId="77777777" w:rsidR="00D04697" w:rsidRDefault="00D04697" w:rsidP="00D04697">
      <w:pPr>
        <w:ind w:left="-993"/>
      </w:pPr>
      <w:r w:rsidRPr="009212E5">
        <w:rPr>
          <w:b/>
          <w:bCs/>
          <w:spacing w:val="-2"/>
        </w:rPr>
        <w:t>Individual Selection of Consultant</w:t>
      </w:r>
    </w:p>
    <w:p w14:paraId="3A249892" w14:textId="77777777" w:rsidR="00D04697" w:rsidRDefault="00D04697" w:rsidP="00D04697">
      <w:pPr>
        <w:ind w:left="-993"/>
        <w:rPr>
          <w:b/>
        </w:rPr>
      </w:pPr>
      <w:r>
        <w:rPr>
          <w:b/>
          <w:bCs/>
          <w:spacing w:val="-2"/>
        </w:rPr>
        <w:t xml:space="preserve">Position: </w:t>
      </w:r>
      <w:r>
        <w:rPr>
          <w:b/>
        </w:rPr>
        <w:t>Monitoring &amp; Evaluation Specialist (M&amp;E)</w:t>
      </w:r>
      <w:r w:rsidRPr="00DF0684">
        <w:rPr>
          <w:b/>
        </w:rPr>
        <w:t xml:space="preserve"> </w:t>
      </w:r>
    </w:p>
    <w:p w14:paraId="28FDFA73" w14:textId="25CE9402" w:rsidR="00D04697" w:rsidRDefault="005815E6" w:rsidP="00D04697">
      <w:pPr>
        <w:ind w:left="-993"/>
      </w:pPr>
      <w:r>
        <w:rPr>
          <w:b/>
        </w:rPr>
        <w:t xml:space="preserve">Application Submission Deadline: </w:t>
      </w:r>
      <w:r w:rsidR="00B73C4E">
        <w:rPr>
          <w:b/>
        </w:rPr>
        <w:t>2</w:t>
      </w:r>
      <w:r w:rsidR="000B640C">
        <w:rPr>
          <w:b/>
        </w:rPr>
        <w:t>8</w:t>
      </w:r>
      <w:r w:rsidR="00D04697" w:rsidRPr="00DF0684">
        <w:rPr>
          <w:b/>
        </w:rPr>
        <w:t>/0</w:t>
      </w:r>
      <w:r w:rsidR="00B73C4E">
        <w:rPr>
          <w:b/>
        </w:rPr>
        <w:t>2</w:t>
      </w:r>
      <w:r w:rsidR="00D04697" w:rsidRPr="00DF0684">
        <w:rPr>
          <w:b/>
        </w:rPr>
        <w:t>/202</w:t>
      </w:r>
      <w:r w:rsidR="00B73C4E">
        <w:rPr>
          <w:b/>
        </w:rPr>
        <w:t>1</w:t>
      </w:r>
    </w:p>
    <w:p w14:paraId="327DC659" w14:textId="77777777" w:rsidR="00D04697" w:rsidRDefault="00D04697" w:rsidP="00D04697">
      <w:pPr>
        <w:ind w:left="-993"/>
      </w:pPr>
      <w:r>
        <w:rPr>
          <w:b/>
        </w:rPr>
        <w:t xml:space="preserve">Email Contact: </w:t>
      </w:r>
      <w:hyperlink r:id="rId8" w:history="1">
        <w:r w:rsidRPr="00523CC5">
          <w:rPr>
            <w:rStyle w:val="Hyperlink"/>
            <w:b/>
          </w:rPr>
          <w:t>pcurecruitment@gmail.com</w:t>
        </w:r>
      </w:hyperlink>
    </w:p>
    <w:p w14:paraId="1E2F237E" w14:textId="23E14E74" w:rsidR="00D04697" w:rsidRDefault="00D04697" w:rsidP="00D04697">
      <w:pPr>
        <w:ind w:left="-993"/>
        <w:rPr>
          <w:rFonts w:ascii="Arial" w:hAnsi="Arial" w:cs="Arial"/>
          <w:color w:val="222222"/>
          <w:shd w:val="clear" w:color="auto" w:fill="FFFFFF"/>
        </w:rPr>
      </w:pPr>
      <w:r>
        <w:rPr>
          <w:b/>
        </w:rPr>
        <w:t xml:space="preserve">Ref: </w:t>
      </w:r>
      <w:r w:rsidRPr="00D04697">
        <w:rPr>
          <w:rFonts w:ascii="Arial" w:hAnsi="Arial" w:cs="Arial"/>
          <w:color w:val="222222"/>
          <w:shd w:val="clear" w:color="auto" w:fill="FFFFFF"/>
        </w:rPr>
        <w:t>SO-MOPWHR-</w:t>
      </w:r>
      <w:r w:rsidR="00B532D8">
        <w:rPr>
          <w:rFonts w:ascii="Arial" w:hAnsi="Arial" w:cs="Arial"/>
          <w:color w:val="222222"/>
          <w:shd w:val="clear" w:color="auto" w:fill="FFFFFF"/>
        </w:rPr>
        <w:t>217503-</w:t>
      </w:r>
      <w:r w:rsidRPr="00D04697">
        <w:rPr>
          <w:rFonts w:ascii="Arial" w:hAnsi="Arial" w:cs="Arial"/>
          <w:color w:val="222222"/>
          <w:shd w:val="clear" w:color="auto" w:fill="FFFFFF"/>
        </w:rPr>
        <w:t>CS-INDV</w:t>
      </w:r>
    </w:p>
    <w:p w14:paraId="467517A8" w14:textId="77777777" w:rsidR="00D04697" w:rsidRDefault="00D04697" w:rsidP="005815E6"/>
    <w:p w14:paraId="0C0B5FD2" w14:textId="42CEA0FB" w:rsidR="009607B4" w:rsidRDefault="00B031AC" w:rsidP="009607B4">
      <w:pPr>
        <w:ind w:left="-993"/>
        <w:rPr>
          <w:b/>
        </w:rPr>
      </w:pPr>
      <w:bookmarkStart w:id="0" w:name="_Toc36728048"/>
      <w:bookmarkStart w:id="1" w:name="_Toc36757736"/>
      <w:r>
        <w:rPr>
          <w:b/>
        </w:rPr>
        <w:t>1. Project Background</w:t>
      </w:r>
    </w:p>
    <w:p w14:paraId="66DE6CAB" w14:textId="40AD4B03" w:rsidR="00AF3C71" w:rsidRPr="00CB4B0B" w:rsidRDefault="00AF3C71" w:rsidP="006C76B6">
      <w:pPr>
        <w:ind w:left="-993"/>
        <w:jc w:val="both"/>
        <w:rPr>
          <w:rFonts w:eastAsia="Calibri"/>
        </w:rPr>
      </w:pPr>
      <w:r w:rsidRPr="00CB4B0B">
        <w:rPr>
          <w:rFonts w:eastAsia="Calibri"/>
        </w:rPr>
        <w:t>The Government of Federal Republic of Somalia has received a Grant from the International Development Association (IDA) and Multipartner Trust Fund of World Bank to finance Somali Urban Resilience Project Phase II (SURP</w:t>
      </w:r>
      <w:r w:rsidR="00C942C7">
        <w:rPr>
          <w:rFonts w:eastAsia="Calibri"/>
        </w:rPr>
        <w:t>-</w:t>
      </w:r>
      <w:r w:rsidRPr="00CB4B0B">
        <w:rPr>
          <w:rFonts w:eastAsia="Calibri"/>
        </w:rPr>
        <w:t xml:space="preserve">II), and intends to apply part of the proceeds of this grant towards payments for procuring Individual consultants services in Project Coordination Unit (PCU) at the Ministry of Public Works Reconstruction &amp; Housing. </w:t>
      </w:r>
    </w:p>
    <w:p w14:paraId="7DFBB80E" w14:textId="77777777" w:rsidR="00AF3C71" w:rsidRPr="00CB4B0B" w:rsidRDefault="00AF3C71" w:rsidP="006C76B6">
      <w:pPr>
        <w:ind w:left="-993"/>
        <w:jc w:val="both"/>
        <w:rPr>
          <w:rFonts w:eastAsia="Calibri"/>
        </w:rPr>
      </w:pPr>
      <w:r w:rsidRPr="00395F7C">
        <w:rPr>
          <w:rFonts w:eastAsia="Calibri"/>
        </w:rPr>
        <w:t xml:space="preserve">SURP II will scale up investments within cities where the SURP is currently operational - Mogadishu, Garowe, Kismayo and Baidoa and lay the groundwork for expansion to cities in Galmudug and Hirshabelle states. There are four components: (i) Urban Infrastructure and Services; (ii) Institutional Strengthening and Analytics; (iii) Project Management </w:t>
      </w:r>
      <w:r>
        <w:rPr>
          <w:rFonts w:eastAsia="Calibri"/>
        </w:rPr>
        <w:t xml:space="preserve">and Capacity Building; and (iv) </w:t>
      </w:r>
      <w:r w:rsidRPr="00395F7C">
        <w:rPr>
          <w:rFonts w:eastAsia="Calibri"/>
        </w:rPr>
        <w:t>Contingent Emergency Response.</w:t>
      </w:r>
      <w:r>
        <w:rPr>
          <w:rFonts w:eastAsia="Calibri"/>
        </w:rPr>
        <w:t xml:space="preserve"> </w:t>
      </w:r>
      <w:r w:rsidRPr="00CB4B0B">
        <w:rPr>
          <w:rFonts w:eastAsia="Calibri"/>
        </w:rPr>
        <w:t xml:space="preserve">PCU will be set up at the federal level in the MoPW. </w:t>
      </w:r>
    </w:p>
    <w:p w14:paraId="3CD0EC6B" w14:textId="77777777" w:rsidR="00AF3C71" w:rsidRPr="00CB4B0B" w:rsidRDefault="00AF3C71" w:rsidP="006C76B6">
      <w:pPr>
        <w:ind w:left="-993"/>
        <w:jc w:val="both"/>
        <w:rPr>
          <w:rFonts w:eastAsia="Calibri"/>
        </w:rPr>
      </w:pPr>
      <w:r w:rsidRPr="00CB4B0B">
        <w:rPr>
          <w:rFonts w:eastAsia="Calibri"/>
        </w:rPr>
        <w:t xml:space="preserve">The Ministry of Public-Works Reconstruction &amp; Housing now invites eligible individual consultants to indicate their interest in providing the services. Interested consultants must provide information indicating that they are qualified to perform the services (CV’s, description of similar assignments, experience in similar conditions, availability of appropriate skills, etc.). Selection will be based on qualifications and experience stipulated below. </w:t>
      </w:r>
    </w:p>
    <w:p w14:paraId="0FE3E5EB" w14:textId="77777777" w:rsidR="009607B4" w:rsidRDefault="009607B4" w:rsidP="006C76B6">
      <w:pPr>
        <w:jc w:val="both"/>
      </w:pPr>
    </w:p>
    <w:bookmarkEnd w:id="0"/>
    <w:bookmarkEnd w:id="1"/>
    <w:p w14:paraId="2DB0013D" w14:textId="20EE38A6" w:rsidR="009607B4" w:rsidRPr="00AF3C71" w:rsidRDefault="00B031AC" w:rsidP="006C76B6">
      <w:pPr>
        <w:ind w:left="-993"/>
        <w:jc w:val="both"/>
        <w:rPr>
          <w:b/>
        </w:rPr>
      </w:pPr>
      <w:r>
        <w:rPr>
          <w:b/>
        </w:rPr>
        <w:t>2. Responsibilities</w:t>
      </w:r>
    </w:p>
    <w:p w14:paraId="6888C03B" w14:textId="3CCF139B" w:rsidR="00AF3C71" w:rsidRDefault="009607B4" w:rsidP="006C76B6">
      <w:pPr>
        <w:ind w:left="-993"/>
        <w:jc w:val="both"/>
        <w:rPr>
          <w:rFonts w:eastAsia="Calibri"/>
        </w:rPr>
      </w:pPr>
      <w:r w:rsidRPr="009607B4">
        <w:rPr>
          <w:rFonts w:eastAsia="Calibri"/>
        </w:rPr>
        <w:t xml:space="preserve">Responsible for setting up the overall Monitoring &amp; Evaluation (M&amp;E) system for the Project, monitoring the physical, environmental and social, and financial progress across all municipalities and tracking the Project’s progress towards meeting the Project Development Objective (PDO). The Project Coordination Unit (PCU) M&amp;E Specialist is also responsible for leading on project evaluations and overseeing the baseline and end-line surveys across the Project. Finally, the PCU M&amp;E Specialist is responsible </w:t>
      </w:r>
      <w:r w:rsidR="006C76B6" w:rsidRPr="009607B4">
        <w:rPr>
          <w:rFonts w:eastAsia="Calibri"/>
        </w:rPr>
        <w:t>for collecting</w:t>
      </w:r>
      <w:r w:rsidRPr="009607B4">
        <w:rPr>
          <w:rFonts w:eastAsia="Calibri"/>
        </w:rPr>
        <w:t xml:space="preserve">, assessing, analyzing project reports from the Project Implementation Units (PIUs) and drafting consolidated reporting for regular reporting to the World Bank as well as for dissemination to government leadership, the World Bank management and relevant development partners. </w:t>
      </w:r>
      <w:bookmarkStart w:id="2" w:name="_Toc36728052"/>
      <w:bookmarkStart w:id="3" w:name="_Toc36757740"/>
    </w:p>
    <w:p w14:paraId="73E755E4" w14:textId="77777777" w:rsidR="00AF3C71" w:rsidRDefault="00AF3C71" w:rsidP="006C76B6">
      <w:pPr>
        <w:ind w:left="-993"/>
        <w:jc w:val="both"/>
        <w:rPr>
          <w:rFonts w:eastAsia="Calibri"/>
        </w:rPr>
      </w:pPr>
    </w:p>
    <w:p w14:paraId="35023036" w14:textId="66551F79" w:rsidR="00AF3C71" w:rsidRDefault="00AF3C71" w:rsidP="006C76B6">
      <w:pPr>
        <w:ind w:left="-993"/>
        <w:jc w:val="both"/>
        <w:rPr>
          <w:iCs/>
        </w:rPr>
      </w:pPr>
      <w:r w:rsidRPr="00B66324">
        <w:rPr>
          <w:b/>
          <w:iCs/>
        </w:rPr>
        <w:t>3</w:t>
      </w:r>
      <w:r w:rsidR="00B3280A" w:rsidRPr="00B66324">
        <w:rPr>
          <w:b/>
          <w:iCs/>
        </w:rPr>
        <w:t>.</w:t>
      </w:r>
      <w:r w:rsidR="00B3280A">
        <w:rPr>
          <w:iCs/>
        </w:rPr>
        <w:t xml:space="preserve"> </w:t>
      </w:r>
      <w:r w:rsidR="00B3280A" w:rsidRPr="00B3280A">
        <w:rPr>
          <w:b/>
          <w:iCs/>
        </w:rPr>
        <w:t>Selection Criteria</w:t>
      </w:r>
      <w:r w:rsidR="00B3280A">
        <w:rPr>
          <w:iCs/>
        </w:rPr>
        <w:t xml:space="preserve">: </w:t>
      </w:r>
      <w:r w:rsidR="00B3280A" w:rsidRPr="00B3280A">
        <w:rPr>
          <w:iCs/>
        </w:rPr>
        <w:t>The selection shall be based on qualification, experience and skills of the candidate and followed by an interview. The qualifications, experience and competencies include:</w:t>
      </w:r>
    </w:p>
    <w:p w14:paraId="151B0261" w14:textId="4836F6DD" w:rsidR="00C942C7" w:rsidRDefault="00C942C7" w:rsidP="006C76B6">
      <w:pPr>
        <w:ind w:left="-993"/>
        <w:jc w:val="both"/>
        <w:rPr>
          <w:iCs/>
        </w:rPr>
      </w:pPr>
    </w:p>
    <w:p w14:paraId="3BFCF34E" w14:textId="4D17C0A6" w:rsidR="00BD6BE7" w:rsidRPr="00AF3C71" w:rsidRDefault="00C14029" w:rsidP="006C76B6">
      <w:pPr>
        <w:ind w:left="-993"/>
        <w:jc w:val="both"/>
        <w:rPr>
          <w:rFonts w:eastAsia="Calibri"/>
          <w:b/>
        </w:rPr>
      </w:pPr>
      <w:r>
        <w:rPr>
          <w:b/>
        </w:rPr>
        <w:t xml:space="preserve">3.1 </w:t>
      </w:r>
      <w:r w:rsidR="00BD6BE7" w:rsidRPr="00AF3C71">
        <w:rPr>
          <w:b/>
        </w:rPr>
        <w:t>Required qualifications and experience</w:t>
      </w:r>
      <w:bookmarkEnd w:id="2"/>
      <w:bookmarkEnd w:id="3"/>
    </w:p>
    <w:p w14:paraId="25BD4EB6" w14:textId="77777777" w:rsidR="00C14029" w:rsidRPr="0050576D" w:rsidRDefault="00C14029" w:rsidP="00C14029">
      <w:pPr>
        <w:pStyle w:val="ListParagraph"/>
        <w:numPr>
          <w:ilvl w:val="0"/>
          <w:numId w:val="6"/>
        </w:numPr>
        <w:spacing w:after="160" w:line="276" w:lineRule="auto"/>
        <w:jc w:val="both"/>
        <w:rPr>
          <w:rFonts w:cstheme="minorHAnsi"/>
        </w:rPr>
      </w:pPr>
      <w:r w:rsidRPr="0090433B">
        <w:rPr>
          <w:rFonts w:cstheme="minorHAnsi"/>
        </w:rPr>
        <w:t>A Master’s degree in M&amp;E or relevant area</w:t>
      </w:r>
      <w:r>
        <w:rPr>
          <w:rFonts w:cstheme="minorHAnsi"/>
        </w:rPr>
        <w:t xml:space="preserve"> form a recognized University</w:t>
      </w:r>
      <w:r w:rsidRPr="0050576D">
        <w:rPr>
          <w:rFonts w:cstheme="minorHAnsi"/>
        </w:rPr>
        <w:t xml:space="preserve"> </w:t>
      </w:r>
    </w:p>
    <w:p w14:paraId="6A81689E" w14:textId="77777777" w:rsidR="00C14029" w:rsidRPr="0050576D" w:rsidRDefault="00C14029" w:rsidP="00C14029">
      <w:pPr>
        <w:pStyle w:val="ListParagraph"/>
        <w:numPr>
          <w:ilvl w:val="0"/>
          <w:numId w:val="6"/>
        </w:numPr>
        <w:spacing w:after="160" w:line="276" w:lineRule="auto"/>
        <w:jc w:val="both"/>
        <w:rPr>
          <w:rFonts w:cstheme="minorHAnsi"/>
        </w:rPr>
      </w:pPr>
      <w:r w:rsidRPr="0050576D">
        <w:rPr>
          <w:rFonts w:cstheme="minorHAnsi"/>
        </w:rPr>
        <w:lastRenderedPageBreak/>
        <w:t xml:space="preserve">A minimum of </w:t>
      </w:r>
      <w:r>
        <w:rPr>
          <w:rFonts w:cstheme="minorHAnsi"/>
        </w:rPr>
        <w:t>8</w:t>
      </w:r>
      <w:r w:rsidRPr="0050576D">
        <w:rPr>
          <w:rFonts w:cstheme="minorHAnsi"/>
        </w:rPr>
        <w:t xml:space="preserve"> years professional experience in M&amp;E related functions</w:t>
      </w:r>
      <w:r>
        <w:rPr>
          <w:rFonts w:cstheme="minorHAnsi"/>
        </w:rPr>
        <w:t xml:space="preserve"> for urban development/infrastructure-related projects financed by international development agencies.</w:t>
      </w:r>
    </w:p>
    <w:p w14:paraId="019760B3" w14:textId="77777777" w:rsidR="00C14029" w:rsidRPr="008D590C" w:rsidRDefault="00C14029" w:rsidP="00C14029">
      <w:pPr>
        <w:pStyle w:val="ListParagraph"/>
        <w:numPr>
          <w:ilvl w:val="0"/>
          <w:numId w:val="6"/>
        </w:numPr>
        <w:jc w:val="both"/>
      </w:pPr>
      <w:r w:rsidRPr="0050576D">
        <w:rPr>
          <w:rFonts w:cstheme="minorHAnsi"/>
        </w:rPr>
        <w:t xml:space="preserve">Experience of </w:t>
      </w:r>
      <w:r>
        <w:rPr>
          <w:rFonts w:cstheme="minorHAnsi"/>
        </w:rPr>
        <w:t>designing and implementing M&amp;E</w:t>
      </w:r>
      <w:r w:rsidRPr="0050576D">
        <w:rPr>
          <w:rFonts w:cstheme="minorHAnsi"/>
        </w:rPr>
        <w:t xml:space="preserve"> plans and </w:t>
      </w:r>
      <w:r>
        <w:rPr>
          <w:rFonts w:cstheme="minorHAnsi"/>
        </w:rPr>
        <w:t xml:space="preserve">activities (both qualitative and quantitative); </w:t>
      </w:r>
    </w:p>
    <w:p w14:paraId="27656AB3" w14:textId="77777777" w:rsidR="00C14029" w:rsidRPr="008D590C" w:rsidRDefault="00C14029" w:rsidP="00C14029">
      <w:pPr>
        <w:pStyle w:val="BodyText"/>
        <w:widowControl w:val="0"/>
        <w:numPr>
          <w:ilvl w:val="0"/>
          <w:numId w:val="6"/>
        </w:numPr>
        <w:autoSpaceDE w:val="0"/>
        <w:autoSpaceDN w:val="0"/>
        <w:spacing w:after="0"/>
        <w:contextualSpacing/>
        <w:jc w:val="both"/>
        <w:rPr>
          <w:w w:val="105"/>
        </w:rPr>
      </w:pPr>
      <w:r w:rsidRPr="008D590C">
        <w:rPr>
          <w:w w:val="105"/>
        </w:rPr>
        <w:t xml:space="preserve">Proven experience in the </w:t>
      </w:r>
      <w:r>
        <w:rPr>
          <w:w w:val="105"/>
        </w:rPr>
        <w:t xml:space="preserve">design and </w:t>
      </w:r>
      <w:r w:rsidRPr="008D590C">
        <w:rPr>
          <w:w w:val="105"/>
        </w:rPr>
        <w:t>usage of computerized database system or monitoring information system is required. (Training in relevant databases, GISIDA, GIS software, Data Dashboard Visualization is desirable)</w:t>
      </w:r>
    </w:p>
    <w:p w14:paraId="78BB2D4A" w14:textId="77777777" w:rsidR="00C14029" w:rsidRPr="008D590C" w:rsidRDefault="00C14029" w:rsidP="00C14029">
      <w:pPr>
        <w:pStyle w:val="BodyText"/>
        <w:widowControl w:val="0"/>
        <w:numPr>
          <w:ilvl w:val="0"/>
          <w:numId w:val="6"/>
        </w:numPr>
        <w:autoSpaceDE w:val="0"/>
        <w:autoSpaceDN w:val="0"/>
        <w:spacing w:after="0"/>
        <w:contextualSpacing/>
        <w:jc w:val="both"/>
        <w:rPr>
          <w:w w:val="105"/>
        </w:rPr>
      </w:pPr>
      <w:r w:rsidRPr="008D590C">
        <w:rPr>
          <w:w w:val="105"/>
        </w:rPr>
        <w:t>Experience in usage of geographical information system tools like GISIDA mapping, DA (digital atlas) and GPS (global positioning system) for establishing an accurate project mapping</w:t>
      </w:r>
    </w:p>
    <w:p w14:paraId="3FC57A8A" w14:textId="77777777" w:rsidR="00C14029" w:rsidRPr="00AD5825" w:rsidRDefault="00C14029" w:rsidP="00C14029">
      <w:pPr>
        <w:pStyle w:val="ListParagraph"/>
        <w:numPr>
          <w:ilvl w:val="0"/>
          <w:numId w:val="6"/>
        </w:numPr>
        <w:jc w:val="both"/>
      </w:pPr>
      <w:r w:rsidRPr="008D590C">
        <w:t xml:space="preserve">Strong knowledge of, and know-how in, </w:t>
      </w:r>
      <w:r>
        <w:t>designing and undertaking impact evaluations particularly for urban development/infrastructure-related projects.</w:t>
      </w:r>
    </w:p>
    <w:p w14:paraId="15FACBBD" w14:textId="77777777" w:rsidR="00C14029" w:rsidRPr="0050576D" w:rsidRDefault="00C14029" w:rsidP="00C14029">
      <w:pPr>
        <w:pStyle w:val="ListParagraph"/>
        <w:numPr>
          <w:ilvl w:val="0"/>
          <w:numId w:val="6"/>
        </w:numPr>
        <w:spacing w:after="160" w:line="276" w:lineRule="auto"/>
        <w:jc w:val="both"/>
        <w:rPr>
          <w:rFonts w:cstheme="minorHAnsi"/>
        </w:rPr>
      </w:pPr>
      <w:r w:rsidRPr="0050576D">
        <w:rPr>
          <w:rFonts w:cstheme="minorHAnsi"/>
        </w:rPr>
        <w:t>Ability to facilitate learning and knowledge management between staff working on the Project and among other stakeholders</w:t>
      </w:r>
    </w:p>
    <w:p w14:paraId="5166CFB3" w14:textId="77777777" w:rsidR="00C14029" w:rsidRPr="0050576D" w:rsidRDefault="00C14029" w:rsidP="00C14029">
      <w:pPr>
        <w:pStyle w:val="ListParagraph"/>
        <w:numPr>
          <w:ilvl w:val="0"/>
          <w:numId w:val="6"/>
        </w:numPr>
        <w:spacing w:after="160" w:line="276" w:lineRule="auto"/>
        <w:jc w:val="both"/>
        <w:rPr>
          <w:rFonts w:cstheme="minorHAnsi"/>
        </w:rPr>
      </w:pPr>
      <w:r>
        <w:rPr>
          <w:rFonts w:cstheme="minorHAnsi"/>
        </w:rPr>
        <w:t>Demonstrated</w:t>
      </w:r>
      <w:r w:rsidRPr="0050576D">
        <w:rPr>
          <w:rFonts w:cstheme="minorHAnsi"/>
        </w:rPr>
        <w:t xml:space="preserve"> </w:t>
      </w:r>
      <w:r>
        <w:rPr>
          <w:rFonts w:cstheme="minorHAnsi"/>
        </w:rPr>
        <w:t xml:space="preserve">analytical and </w:t>
      </w:r>
      <w:r w:rsidRPr="0050576D">
        <w:rPr>
          <w:rFonts w:cstheme="minorHAnsi"/>
        </w:rPr>
        <w:t>report writing skills in English</w:t>
      </w:r>
    </w:p>
    <w:p w14:paraId="703AEF26" w14:textId="77777777" w:rsidR="00C14029" w:rsidRPr="0050576D" w:rsidRDefault="00C14029" w:rsidP="00C14029">
      <w:pPr>
        <w:pStyle w:val="ListParagraph"/>
        <w:numPr>
          <w:ilvl w:val="0"/>
          <w:numId w:val="6"/>
        </w:numPr>
        <w:spacing w:after="160" w:line="276" w:lineRule="auto"/>
        <w:jc w:val="both"/>
        <w:rPr>
          <w:rFonts w:cstheme="minorHAnsi"/>
        </w:rPr>
      </w:pPr>
      <w:r w:rsidRPr="0050576D">
        <w:rPr>
          <w:rFonts w:cstheme="minorHAnsi"/>
        </w:rPr>
        <w:t xml:space="preserve">Ability to communicate effectively, including good presentation skills in English </w:t>
      </w:r>
    </w:p>
    <w:p w14:paraId="1FF57EF1" w14:textId="77777777" w:rsidR="00C14029" w:rsidRPr="00C942C7" w:rsidRDefault="00C14029" w:rsidP="00C14029">
      <w:pPr>
        <w:pStyle w:val="ListParagraph"/>
        <w:numPr>
          <w:ilvl w:val="0"/>
          <w:numId w:val="6"/>
        </w:numPr>
        <w:spacing w:after="160" w:line="276" w:lineRule="auto"/>
        <w:jc w:val="both"/>
        <w:rPr>
          <w:rFonts w:cstheme="minorHAnsi"/>
          <w:color w:val="000000" w:themeColor="text1"/>
        </w:rPr>
      </w:pPr>
      <w:r w:rsidRPr="0050576D">
        <w:rPr>
          <w:rFonts w:cstheme="minorHAnsi"/>
        </w:rPr>
        <w:t xml:space="preserve">Excellent organizational and administrative skills, including the ability to proactively and autonomously manage priorities, work under pressure and meet tight deadlines with minimal supervision, and adapt priorities meet </w:t>
      </w:r>
      <w:r w:rsidRPr="00C942C7">
        <w:rPr>
          <w:rFonts w:cstheme="minorHAnsi"/>
          <w:color w:val="000000" w:themeColor="text1"/>
        </w:rPr>
        <w:t>changing demands</w:t>
      </w:r>
    </w:p>
    <w:p w14:paraId="28139A07" w14:textId="77777777" w:rsidR="00C14029" w:rsidRPr="00C942C7" w:rsidRDefault="00C14029" w:rsidP="00C14029">
      <w:pPr>
        <w:pStyle w:val="ListParagraph"/>
        <w:numPr>
          <w:ilvl w:val="0"/>
          <w:numId w:val="6"/>
        </w:numPr>
        <w:spacing w:after="160" w:line="276" w:lineRule="auto"/>
        <w:jc w:val="both"/>
        <w:rPr>
          <w:rFonts w:cstheme="minorHAnsi"/>
          <w:color w:val="000000" w:themeColor="text1"/>
        </w:rPr>
      </w:pPr>
      <w:r w:rsidRPr="00C942C7">
        <w:rPr>
          <w:rFonts w:cstheme="minorHAnsi"/>
          <w:color w:val="000000" w:themeColor="text1"/>
        </w:rPr>
        <w:t>Strong IT skills (Word, Excel, Statistical packages such as STATA, SPSS)</w:t>
      </w:r>
    </w:p>
    <w:p w14:paraId="4FA49B62" w14:textId="77777777" w:rsidR="00AF3C71" w:rsidRPr="00C942C7" w:rsidRDefault="00AF3C71" w:rsidP="006C76B6">
      <w:pPr>
        <w:pStyle w:val="ListParagraph"/>
        <w:ind w:left="-131"/>
        <w:jc w:val="both"/>
        <w:rPr>
          <w:color w:val="000000" w:themeColor="text1"/>
        </w:rPr>
      </w:pPr>
    </w:p>
    <w:p w14:paraId="48B12E0B" w14:textId="7740AE02" w:rsidR="00BD6BE7" w:rsidRPr="00C942C7" w:rsidRDefault="00C14029" w:rsidP="006C76B6">
      <w:pPr>
        <w:pStyle w:val="Heading3"/>
        <w:ind w:left="-709" w:firstLine="0"/>
        <w:jc w:val="both"/>
        <w:rPr>
          <w:color w:val="000000" w:themeColor="text1"/>
          <w:lang w:val="en-US"/>
        </w:rPr>
      </w:pPr>
      <w:bookmarkStart w:id="4" w:name="_Toc36728053"/>
      <w:bookmarkStart w:id="5" w:name="_Toc36757741"/>
      <w:r w:rsidRPr="00C942C7">
        <w:rPr>
          <w:color w:val="000000" w:themeColor="text1"/>
          <w:lang w:val="en-US"/>
        </w:rPr>
        <w:t xml:space="preserve">3.2 </w:t>
      </w:r>
      <w:r w:rsidR="00BD6BE7" w:rsidRPr="00C942C7">
        <w:rPr>
          <w:color w:val="000000" w:themeColor="text1"/>
          <w:lang w:val="en-US"/>
        </w:rPr>
        <w:t>Desirable qualifications and experience</w:t>
      </w:r>
      <w:bookmarkEnd w:id="4"/>
      <w:bookmarkEnd w:id="5"/>
    </w:p>
    <w:p w14:paraId="50404725" w14:textId="77777777" w:rsidR="00BD6BE7" w:rsidRPr="00C942C7" w:rsidRDefault="00BD6BE7" w:rsidP="006C76B6">
      <w:pPr>
        <w:pStyle w:val="ListParagraph"/>
        <w:numPr>
          <w:ilvl w:val="0"/>
          <w:numId w:val="5"/>
        </w:numPr>
        <w:jc w:val="both"/>
        <w:rPr>
          <w:color w:val="000000" w:themeColor="text1"/>
        </w:rPr>
      </w:pPr>
      <w:r w:rsidRPr="00C942C7">
        <w:rPr>
          <w:color w:val="000000" w:themeColor="text1"/>
        </w:rPr>
        <w:t>Project management experience</w:t>
      </w:r>
    </w:p>
    <w:p w14:paraId="4CF6268A" w14:textId="77777777" w:rsidR="00BD6BE7" w:rsidRPr="00C942C7" w:rsidRDefault="00BD6BE7" w:rsidP="006C76B6">
      <w:pPr>
        <w:pStyle w:val="ListParagraph"/>
        <w:numPr>
          <w:ilvl w:val="0"/>
          <w:numId w:val="5"/>
        </w:numPr>
        <w:jc w:val="both"/>
        <w:rPr>
          <w:color w:val="000000" w:themeColor="text1"/>
        </w:rPr>
      </w:pPr>
      <w:r w:rsidRPr="00C942C7">
        <w:rPr>
          <w:color w:val="000000" w:themeColor="text1"/>
        </w:rPr>
        <w:t xml:space="preserve">Proven ability to manage the design, printing and distribution of high-quality publications. </w:t>
      </w:r>
    </w:p>
    <w:p w14:paraId="1A315CA5" w14:textId="77777777" w:rsidR="00BD6BE7" w:rsidRPr="00C942C7" w:rsidRDefault="00BD6BE7" w:rsidP="006C76B6">
      <w:pPr>
        <w:pStyle w:val="ListParagraph"/>
        <w:numPr>
          <w:ilvl w:val="0"/>
          <w:numId w:val="5"/>
        </w:numPr>
        <w:jc w:val="both"/>
        <w:rPr>
          <w:color w:val="000000" w:themeColor="text1"/>
        </w:rPr>
      </w:pPr>
      <w:r w:rsidRPr="00C942C7">
        <w:rPr>
          <w:color w:val="000000" w:themeColor="text1"/>
        </w:rPr>
        <w:t xml:space="preserve">Experience working in a fragile environment will be an advantage </w:t>
      </w:r>
    </w:p>
    <w:p w14:paraId="5B2BA8D6" w14:textId="5D3785A1" w:rsidR="00B3280A" w:rsidRPr="00C942C7" w:rsidRDefault="00BD6BE7" w:rsidP="006C76B6">
      <w:pPr>
        <w:pStyle w:val="ListParagraph"/>
        <w:numPr>
          <w:ilvl w:val="0"/>
          <w:numId w:val="5"/>
        </w:numPr>
        <w:jc w:val="both"/>
        <w:rPr>
          <w:rFonts w:cstheme="minorHAnsi"/>
          <w:color w:val="000000" w:themeColor="text1"/>
        </w:rPr>
      </w:pPr>
      <w:r w:rsidRPr="00C942C7">
        <w:rPr>
          <w:color w:val="000000" w:themeColor="text1"/>
        </w:rPr>
        <w:t>Knowledge</w:t>
      </w:r>
    </w:p>
    <w:p w14:paraId="202E07E5" w14:textId="65C20C17" w:rsidR="00B3280A" w:rsidRPr="00C942C7" w:rsidRDefault="00AF3C71" w:rsidP="006C76B6">
      <w:pPr>
        <w:pStyle w:val="Heading3"/>
        <w:ind w:left="-142"/>
        <w:jc w:val="both"/>
        <w:rPr>
          <w:color w:val="000000" w:themeColor="text1"/>
          <w:lang w:val="en-US"/>
        </w:rPr>
      </w:pPr>
      <w:r w:rsidRPr="00C942C7">
        <w:rPr>
          <w:color w:val="000000" w:themeColor="text1"/>
          <w:lang w:val="en-US"/>
        </w:rPr>
        <w:t>4</w:t>
      </w:r>
      <w:r w:rsidR="00B3280A" w:rsidRPr="00C942C7">
        <w:rPr>
          <w:color w:val="000000" w:themeColor="text1"/>
          <w:lang w:val="en-US"/>
        </w:rPr>
        <w:t xml:space="preserve">. Duration and location of assignment  </w:t>
      </w:r>
    </w:p>
    <w:p w14:paraId="34F90ACF" w14:textId="36E26E37" w:rsidR="00B3280A" w:rsidRPr="00C942C7" w:rsidRDefault="00B3280A" w:rsidP="006C76B6">
      <w:pPr>
        <w:ind w:left="-851"/>
        <w:jc w:val="both"/>
        <w:rPr>
          <w:color w:val="000000" w:themeColor="text1"/>
        </w:rPr>
      </w:pPr>
      <w:r w:rsidRPr="00C942C7">
        <w:rPr>
          <w:color w:val="000000" w:themeColor="text1"/>
        </w:rPr>
        <w:t>The SURP-II Project is already effective and is expected to close on 31 December 2024. The duration of the assignment is renewable one year with a trial period of three (3) months. The renewal is not validated until after the satisfactory performance evaluation approved by the World Bank.</w:t>
      </w:r>
      <w:r w:rsidR="00AF3C71" w:rsidRPr="00C942C7">
        <w:rPr>
          <w:color w:val="000000" w:themeColor="text1"/>
        </w:rPr>
        <w:t xml:space="preserve"> The position is stationed in Mogadishu.</w:t>
      </w:r>
    </w:p>
    <w:p w14:paraId="512084B6" w14:textId="77777777" w:rsidR="00B3280A" w:rsidRPr="00C942C7" w:rsidRDefault="00B3280A" w:rsidP="006C76B6">
      <w:pPr>
        <w:pStyle w:val="ListParagraph"/>
        <w:spacing w:after="160" w:line="276" w:lineRule="auto"/>
        <w:ind w:left="-851"/>
        <w:jc w:val="both"/>
        <w:rPr>
          <w:rFonts w:cstheme="minorHAnsi"/>
          <w:b/>
          <w:color w:val="000000" w:themeColor="text1"/>
        </w:rPr>
      </w:pPr>
    </w:p>
    <w:p w14:paraId="72EDB6A7" w14:textId="66671D0E" w:rsidR="00B3280A" w:rsidRPr="00AF3C71" w:rsidRDefault="00AF3C71" w:rsidP="006C76B6">
      <w:pPr>
        <w:pStyle w:val="ListParagraph"/>
        <w:spacing w:after="160" w:line="276" w:lineRule="auto"/>
        <w:ind w:left="-851"/>
        <w:jc w:val="both"/>
        <w:rPr>
          <w:rFonts w:cstheme="minorHAnsi"/>
          <w:b/>
        </w:rPr>
      </w:pPr>
      <w:r>
        <w:rPr>
          <w:rFonts w:cstheme="minorHAnsi"/>
          <w:b/>
        </w:rPr>
        <w:t>5</w:t>
      </w:r>
      <w:r w:rsidR="00B3280A">
        <w:rPr>
          <w:rFonts w:cstheme="minorHAnsi"/>
          <w:b/>
        </w:rPr>
        <w:t xml:space="preserve">. </w:t>
      </w:r>
      <w:r w:rsidR="00BD6BE7" w:rsidRPr="00BD6BE7">
        <w:rPr>
          <w:rFonts w:cstheme="minorHAnsi"/>
          <w:b/>
        </w:rPr>
        <w:t xml:space="preserve">Selection Method </w:t>
      </w:r>
    </w:p>
    <w:p w14:paraId="40BD22CA" w14:textId="77777777" w:rsidR="00B1212C" w:rsidRPr="00B1212C" w:rsidRDefault="00B1212C" w:rsidP="006C76B6">
      <w:pPr>
        <w:ind w:left="-851"/>
        <w:jc w:val="both"/>
      </w:pPr>
      <w:r w:rsidRPr="00B1212C">
        <w:t>The attention of interested Consultants is drawn to section III, para 3.14,3.16 &amp; 3.17 of the World Bank’s Procurement Regulations for IPF Borrowers: Procurement in Investment Projects Financing Goods, Works, Non -Consulting and Consulting Services, July 2016, revised November 2017 and August 2018 (“Procurement Regulations”), setting forth the World Bank’s policy on conflict of interest.  </w:t>
      </w:r>
    </w:p>
    <w:p w14:paraId="32EC7C5F" w14:textId="77777777" w:rsidR="00B1212C" w:rsidRPr="00B1212C" w:rsidRDefault="00B1212C" w:rsidP="006C76B6">
      <w:pPr>
        <w:ind w:left="-851"/>
        <w:jc w:val="both"/>
      </w:pPr>
    </w:p>
    <w:p w14:paraId="0CD12613" w14:textId="69826EBB" w:rsidR="00AF3C71" w:rsidRDefault="00B1212C" w:rsidP="006C76B6">
      <w:pPr>
        <w:ind w:left="-851"/>
        <w:jc w:val="both"/>
      </w:pPr>
      <w:r w:rsidRPr="00B1212C">
        <w:t>Interested consultants may obtain further information including detailed Terms of Reference at the following</w:t>
      </w:r>
      <w:r w:rsidR="005815E6">
        <w:t xml:space="preserve"> website </w:t>
      </w:r>
      <w:hyperlink r:id="rId9" w:history="1">
        <w:r w:rsidR="005815E6" w:rsidRPr="00523CC5">
          <w:rPr>
            <w:rStyle w:val="Hyperlink"/>
          </w:rPr>
          <w:t>www.mpwr.gov.so</w:t>
        </w:r>
      </w:hyperlink>
      <w:r w:rsidR="005815E6">
        <w:t xml:space="preserve"> </w:t>
      </w:r>
      <w:r w:rsidR="002D7183">
        <w:t xml:space="preserve">and </w:t>
      </w:r>
      <w:r w:rsidR="002D7183" w:rsidRPr="00B1212C">
        <w:t>email</w:t>
      </w:r>
      <w:r w:rsidRPr="00B1212C">
        <w:t xml:space="preserve"> address </w:t>
      </w:r>
      <w:hyperlink r:id="rId10" w:history="1">
        <w:r w:rsidR="005815E6" w:rsidRPr="005815E6">
          <w:rPr>
            <w:b/>
          </w:rPr>
          <w:t>pcurecruitment@gmail.com</w:t>
        </w:r>
      </w:hyperlink>
      <w:r w:rsidR="005815E6">
        <w:t xml:space="preserve"> </w:t>
      </w:r>
      <w:r w:rsidRPr="00B1212C">
        <w:lastRenderedPageBreak/>
        <w:t>during office hours, Saturday to Thursday between 8:00am and 15:00</w:t>
      </w:r>
      <w:r w:rsidR="002D7183" w:rsidRPr="00B1212C">
        <w:t>pm;</w:t>
      </w:r>
      <w:r w:rsidR="007438EC">
        <w:t xml:space="preserve"> </w:t>
      </w:r>
      <w:r w:rsidRPr="00B1212C">
        <w:t xml:space="preserve">Expressions of Interest must be delivered electronically to the above email address by </w:t>
      </w:r>
      <w:r w:rsidR="00C14029">
        <w:rPr>
          <w:b/>
        </w:rPr>
        <w:t>2</w:t>
      </w:r>
      <w:r w:rsidR="000B640C">
        <w:rPr>
          <w:b/>
        </w:rPr>
        <w:t>8</w:t>
      </w:r>
      <w:r w:rsidR="00C14029" w:rsidRPr="00C14029">
        <w:rPr>
          <w:b/>
          <w:vertAlign w:val="superscript"/>
        </w:rPr>
        <w:t>th</w:t>
      </w:r>
      <w:r w:rsidR="00C14029">
        <w:rPr>
          <w:b/>
        </w:rPr>
        <w:t xml:space="preserve"> F</w:t>
      </w:r>
      <w:r w:rsidR="000B640C">
        <w:rPr>
          <w:b/>
        </w:rPr>
        <w:t>ebruary</w:t>
      </w:r>
      <w:r w:rsidR="00C14029">
        <w:rPr>
          <w:b/>
        </w:rPr>
        <w:t xml:space="preserve">, </w:t>
      </w:r>
      <w:r w:rsidRPr="00B1212C">
        <w:rPr>
          <w:b/>
        </w:rPr>
        <w:t>202</w:t>
      </w:r>
      <w:r w:rsidR="00C14029">
        <w:rPr>
          <w:b/>
        </w:rPr>
        <w:t>1</w:t>
      </w:r>
      <w:r w:rsidRPr="00B1212C">
        <w:rPr>
          <w:b/>
        </w:rPr>
        <w:t xml:space="preserve"> at 15:00 PM and </w:t>
      </w:r>
      <w:r w:rsidR="00C14029">
        <w:rPr>
          <w:b/>
        </w:rPr>
        <w:t xml:space="preserve">indicate </w:t>
      </w:r>
      <w:r w:rsidRPr="00B1212C">
        <w:t>“</w:t>
      </w:r>
      <w:r w:rsidRPr="00B1212C">
        <w:rPr>
          <w:b/>
        </w:rPr>
        <w:t>Expression of Interest for Moni</w:t>
      </w:r>
      <w:r>
        <w:rPr>
          <w:b/>
        </w:rPr>
        <w:t>toring &amp; Evaluation</w:t>
      </w:r>
      <w:r w:rsidRPr="00B1212C">
        <w:rPr>
          <w:b/>
        </w:rPr>
        <w:t xml:space="preserve"> Specialist, PCU-SURP II Project”</w:t>
      </w:r>
      <w:r w:rsidRPr="00B1212C">
        <w:t xml:space="preserve">. </w:t>
      </w:r>
    </w:p>
    <w:p w14:paraId="08837EFC" w14:textId="29B761F7" w:rsidR="00D04697" w:rsidRPr="00AF3C71" w:rsidRDefault="00B1212C" w:rsidP="006C76B6">
      <w:pPr>
        <w:ind w:left="-851"/>
        <w:jc w:val="both"/>
      </w:pPr>
      <w:r w:rsidRPr="00B1212C">
        <w:rPr>
          <w:b/>
        </w:rPr>
        <w:t>Attention: Mohamed N. Hassan,</w:t>
      </w:r>
      <w:r w:rsidR="00AF3C71">
        <w:rPr>
          <w:b/>
        </w:rPr>
        <w:t xml:space="preserve"> </w:t>
      </w:r>
      <w:r w:rsidRPr="00B1212C">
        <w:rPr>
          <w:b/>
        </w:rPr>
        <w:t>Programme Coordinator</w:t>
      </w:r>
      <w:r w:rsidR="00AF3C71">
        <w:rPr>
          <w:b/>
        </w:rPr>
        <w:t xml:space="preserve">, </w:t>
      </w:r>
      <w:r w:rsidRPr="00B1212C">
        <w:rPr>
          <w:b/>
        </w:rPr>
        <w:t xml:space="preserve">Mogadishu, </w:t>
      </w:r>
      <w:r w:rsidR="00AF3C71">
        <w:rPr>
          <w:b/>
        </w:rPr>
        <w:t xml:space="preserve">Somalia. </w:t>
      </w:r>
    </w:p>
    <w:sectPr w:rsidR="00D04697" w:rsidRPr="00AF3C71" w:rsidSect="0024679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961AD" w14:textId="77777777" w:rsidR="00192AF7" w:rsidRDefault="00192AF7" w:rsidP="00C74FA7">
      <w:r>
        <w:separator/>
      </w:r>
    </w:p>
  </w:endnote>
  <w:endnote w:type="continuationSeparator" w:id="0">
    <w:p w14:paraId="734DE829" w14:textId="77777777" w:rsidR="00192AF7" w:rsidRDefault="00192AF7" w:rsidP="00C7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illiam 2">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95857" w14:textId="77777777" w:rsidR="00192AF7" w:rsidRDefault="00192AF7" w:rsidP="00C74FA7">
      <w:r>
        <w:separator/>
      </w:r>
    </w:p>
  </w:footnote>
  <w:footnote w:type="continuationSeparator" w:id="0">
    <w:p w14:paraId="2A67D554" w14:textId="77777777" w:rsidR="00192AF7" w:rsidRDefault="00192AF7" w:rsidP="00C7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69E"/>
    <w:multiLevelType w:val="hybridMultilevel"/>
    <w:tmpl w:val="C40EDE5C"/>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 w15:restartNumberingAfterBreak="0">
    <w:nsid w:val="05387817"/>
    <w:multiLevelType w:val="hybridMultilevel"/>
    <w:tmpl w:val="C46AC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A2D39"/>
    <w:multiLevelType w:val="hybridMultilevel"/>
    <w:tmpl w:val="48DC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A30B7"/>
    <w:multiLevelType w:val="multilevel"/>
    <w:tmpl w:val="26723E16"/>
    <w:lvl w:ilvl="0">
      <w:start w:val="1"/>
      <w:numFmt w:val="decimal"/>
      <w:lvlText w:val="%1"/>
      <w:lvlJc w:val="left"/>
      <w:pPr>
        <w:ind w:left="360" w:hanging="360"/>
      </w:pPr>
      <w:rPr>
        <w:rFonts w:hint="default"/>
        <w:b/>
      </w:rPr>
    </w:lvl>
    <w:lvl w:ilvl="1">
      <w:start w:val="1"/>
      <w:numFmt w:val="decimal"/>
      <w:lvlText w:val="%1.%2"/>
      <w:lvlJc w:val="left"/>
      <w:pPr>
        <w:ind w:left="-633" w:hanging="360"/>
      </w:pPr>
      <w:rPr>
        <w:rFonts w:hint="default"/>
        <w:b/>
      </w:rPr>
    </w:lvl>
    <w:lvl w:ilvl="2">
      <w:start w:val="1"/>
      <w:numFmt w:val="decimal"/>
      <w:lvlText w:val="%1.%2.%3"/>
      <w:lvlJc w:val="left"/>
      <w:pPr>
        <w:ind w:left="-1266" w:hanging="720"/>
      </w:pPr>
      <w:rPr>
        <w:rFonts w:hint="default"/>
        <w:b/>
      </w:rPr>
    </w:lvl>
    <w:lvl w:ilvl="3">
      <w:start w:val="1"/>
      <w:numFmt w:val="decimal"/>
      <w:lvlText w:val="%1.%2.%3.%4"/>
      <w:lvlJc w:val="left"/>
      <w:pPr>
        <w:ind w:left="-2259" w:hanging="720"/>
      </w:pPr>
      <w:rPr>
        <w:rFonts w:hint="default"/>
        <w:b/>
      </w:rPr>
    </w:lvl>
    <w:lvl w:ilvl="4">
      <w:start w:val="1"/>
      <w:numFmt w:val="decimal"/>
      <w:lvlText w:val="%1.%2.%3.%4.%5"/>
      <w:lvlJc w:val="left"/>
      <w:pPr>
        <w:ind w:left="-2892" w:hanging="1080"/>
      </w:pPr>
      <w:rPr>
        <w:rFonts w:hint="default"/>
        <w:b/>
      </w:rPr>
    </w:lvl>
    <w:lvl w:ilvl="5">
      <w:start w:val="1"/>
      <w:numFmt w:val="decimal"/>
      <w:lvlText w:val="%1.%2.%3.%4.%5.%6"/>
      <w:lvlJc w:val="left"/>
      <w:pPr>
        <w:ind w:left="-3885" w:hanging="1080"/>
      </w:pPr>
      <w:rPr>
        <w:rFonts w:hint="default"/>
        <w:b/>
      </w:rPr>
    </w:lvl>
    <w:lvl w:ilvl="6">
      <w:start w:val="1"/>
      <w:numFmt w:val="decimal"/>
      <w:lvlText w:val="%1.%2.%3.%4.%5.%6.%7"/>
      <w:lvlJc w:val="left"/>
      <w:pPr>
        <w:ind w:left="-4518" w:hanging="1440"/>
      </w:pPr>
      <w:rPr>
        <w:rFonts w:hint="default"/>
        <w:b/>
      </w:rPr>
    </w:lvl>
    <w:lvl w:ilvl="7">
      <w:start w:val="1"/>
      <w:numFmt w:val="decimal"/>
      <w:lvlText w:val="%1.%2.%3.%4.%5.%6.%7.%8"/>
      <w:lvlJc w:val="left"/>
      <w:pPr>
        <w:ind w:left="-5511" w:hanging="1440"/>
      </w:pPr>
      <w:rPr>
        <w:rFonts w:hint="default"/>
        <w:b/>
      </w:rPr>
    </w:lvl>
    <w:lvl w:ilvl="8">
      <w:start w:val="1"/>
      <w:numFmt w:val="decimal"/>
      <w:lvlText w:val="%1.%2.%3.%4.%5.%6.%7.%8.%9"/>
      <w:lvlJc w:val="left"/>
      <w:pPr>
        <w:ind w:left="-6144" w:hanging="1800"/>
      </w:pPr>
      <w:rPr>
        <w:rFonts w:hint="default"/>
        <w:b/>
      </w:rPr>
    </w:lvl>
  </w:abstractNum>
  <w:abstractNum w:abstractNumId="4" w15:restartNumberingAfterBreak="0">
    <w:nsid w:val="5CE74BE8"/>
    <w:multiLevelType w:val="hybridMultilevel"/>
    <w:tmpl w:val="6DC21DF6"/>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B1431"/>
    <w:multiLevelType w:val="hybridMultilevel"/>
    <w:tmpl w:val="7B365FA0"/>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A7"/>
    <w:rsid w:val="000B640C"/>
    <w:rsid w:val="000B74B1"/>
    <w:rsid w:val="00192AF7"/>
    <w:rsid w:val="0024679E"/>
    <w:rsid w:val="002D7183"/>
    <w:rsid w:val="00563A4D"/>
    <w:rsid w:val="005815E6"/>
    <w:rsid w:val="006C76B6"/>
    <w:rsid w:val="007438EC"/>
    <w:rsid w:val="00786959"/>
    <w:rsid w:val="00872518"/>
    <w:rsid w:val="0088619D"/>
    <w:rsid w:val="009607B4"/>
    <w:rsid w:val="00AF0DAE"/>
    <w:rsid w:val="00AF3C71"/>
    <w:rsid w:val="00B031AC"/>
    <w:rsid w:val="00B1212C"/>
    <w:rsid w:val="00B3280A"/>
    <w:rsid w:val="00B532D8"/>
    <w:rsid w:val="00B66324"/>
    <w:rsid w:val="00B73C4E"/>
    <w:rsid w:val="00BD6BE7"/>
    <w:rsid w:val="00C14029"/>
    <w:rsid w:val="00C74FA7"/>
    <w:rsid w:val="00C942C7"/>
    <w:rsid w:val="00D04697"/>
    <w:rsid w:val="00D1129C"/>
    <w:rsid w:val="00D27AF6"/>
    <w:rsid w:val="00D90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83259"/>
  <w14:defaultImageDpi w14:val="300"/>
  <w15:docId w15:val="{D1FBA00F-06DC-4CE4-9559-C2097337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A7"/>
    <w:rPr>
      <w:rFonts w:ascii="Times New Roman" w:eastAsia="Times New Roman" w:hAnsi="Times New Roman" w:cs="Times New Roman"/>
    </w:rPr>
  </w:style>
  <w:style w:type="paragraph" w:styleId="Heading3">
    <w:name w:val="heading 3"/>
    <w:basedOn w:val="Normal"/>
    <w:next w:val="BodyText"/>
    <w:link w:val="Heading3Char"/>
    <w:uiPriority w:val="9"/>
    <w:unhideWhenUsed/>
    <w:qFormat/>
    <w:rsid w:val="009607B4"/>
    <w:pPr>
      <w:keepNext/>
      <w:keepLines/>
      <w:spacing w:before="40" w:after="40"/>
      <w:ind w:left="720" w:hanging="720"/>
      <w:outlineLvl w:val="2"/>
    </w:pPr>
    <w:rPr>
      <w:rFonts w:eastAsia="MS PGothic"/>
      <w:b/>
      <w:bCs/>
      <w:color w:val="632423"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FA7"/>
    <w:pPr>
      <w:tabs>
        <w:tab w:val="center" w:pos="4320"/>
        <w:tab w:val="right" w:pos="8640"/>
      </w:tabs>
    </w:pPr>
  </w:style>
  <w:style w:type="character" w:customStyle="1" w:styleId="HeaderChar">
    <w:name w:val="Header Char"/>
    <w:basedOn w:val="DefaultParagraphFont"/>
    <w:link w:val="Header"/>
    <w:rsid w:val="00C74FA7"/>
    <w:rPr>
      <w:rFonts w:ascii="Times New Roman" w:eastAsia="Times New Roman" w:hAnsi="Times New Roman" w:cs="Times New Roman"/>
    </w:rPr>
  </w:style>
  <w:style w:type="paragraph" w:styleId="Footer">
    <w:name w:val="footer"/>
    <w:basedOn w:val="Normal"/>
    <w:link w:val="FooterChar"/>
    <w:uiPriority w:val="99"/>
    <w:unhideWhenUsed/>
    <w:rsid w:val="00C74FA7"/>
    <w:pPr>
      <w:tabs>
        <w:tab w:val="center" w:pos="4320"/>
        <w:tab w:val="right" w:pos="8640"/>
      </w:tabs>
    </w:pPr>
  </w:style>
  <w:style w:type="character" w:customStyle="1" w:styleId="FooterChar">
    <w:name w:val="Footer Char"/>
    <w:basedOn w:val="DefaultParagraphFont"/>
    <w:link w:val="Footer"/>
    <w:uiPriority w:val="99"/>
    <w:rsid w:val="00C74FA7"/>
    <w:rPr>
      <w:rFonts w:ascii="Times New Roman" w:eastAsia="Times New Roman" w:hAnsi="Times New Roman" w:cs="Times New Roman"/>
    </w:rPr>
  </w:style>
  <w:style w:type="character" w:customStyle="1" w:styleId="preparersnote">
    <w:name w:val="preparer's note"/>
    <w:uiPriority w:val="99"/>
    <w:rsid w:val="00D04697"/>
    <w:rPr>
      <w:rFonts w:cs="Times New Roman"/>
      <w:b/>
      <w:i/>
      <w:iCs/>
    </w:rPr>
  </w:style>
  <w:style w:type="character" w:styleId="Hyperlink">
    <w:name w:val="Hyperlink"/>
    <w:basedOn w:val="DefaultParagraphFont"/>
    <w:uiPriority w:val="99"/>
    <w:unhideWhenUsed/>
    <w:rsid w:val="00D04697"/>
    <w:rPr>
      <w:color w:val="0000FF" w:themeColor="hyperlink"/>
      <w:u w:val="single"/>
    </w:rPr>
  </w:style>
  <w:style w:type="paragraph" w:styleId="ListParagraph">
    <w:name w:val="List Paragraph"/>
    <w:aliases w:val="Bullet List,FooterText,List Paragraph1,CV lower headings,Bullets,Cancer Chapter Bullets,List Paragraph (numbered (a)),Colorful List - Accent 11,MC Paragraphe Liste,List_Paragraph,Multilevel para_II,Numbered List Paragraph,Normal 2,Bullit"/>
    <w:basedOn w:val="Normal"/>
    <w:link w:val="ListParagraphChar"/>
    <w:uiPriority w:val="34"/>
    <w:qFormat/>
    <w:rsid w:val="009607B4"/>
    <w:pPr>
      <w:ind w:left="720"/>
      <w:contextualSpacing/>
    </w:pPr>
  </w:style>
  <w:style w:type="character" w:customStyle="1" w:styleId="Heading3Char">
    <w:name w:val="Heading 3 Char"/>
    <w:basedOn w:val="DefaultParagraphFont"/>
    <w:link w:val="Heading3"/>
    <w:uiPriority w:val="9"/>
    <w:rsid w:val="009607B4"/>
    <w:rPr>
      <w:rFonts w:ascii="Times New Roman" w:eastAsia="MS PGothic" w:hAnsi="Times New Roman" w:cs="Times New Roman"/>
      <w:b/>
      <w:bCs/>
      <w:color w:val="632423" w:themeColor="accent2" w:themeShade="80"/>
      <w:lang w:val="en-GB"/>
    </w:rPr>
  </w:style>
  <w:style w:type="paragraph" w:styleId="BodyText">
    <w:name w:val="Body Text"/>
    <w:basedOn w:val="Normal"/>
    <w:link w:val="BodyTextChar"/>
    <w:uiPriority w:val="99"/>
    <w:unhideWhenUsed/>
    <w:qFormat/>
    <w:rsid w:val="009607B4"/>
    <w:pPr>
      <w:spacing w:after="120"/>
    </w:pPr>
    <w:rPr>
      <w:color w:val="000000" w:themeColor="text1"/>
      <w:lang w:val="en-GB"/>
    </w:rPr>
  </w:style>
  <w:style w:type="character" w:customStyle="1" w:styleId="BodyTextChar">
    <w:name w:val="Body Text Char"/>
    <w:basedOn w:val="DefaultParagraphFont"/>
    <w:link w:val="BodyText"/>
    <w:uiPriority w:val="99"/>
    <w:rsid w:val="009607B4"/>
    <w:rPr>
      <w:rFonts w:ascii="Times New Roman" w:eastAsia="Times New Roman" w:hAnsi="Times New Roman" w:cs="Times New Roman"/>
      <w:color w:val="000000" w:themeColor="text1"/>
      <w:lang w:val="en-GB"/>
    </w:rPr>
  </w:style>
  <w:style w:type="paragraph" w:customStyle="1" w:styleId="AbyBodytext">
    <w:name w:val="Aby Bodytext"/>
    <w:basedOn w:val="BodyText"/>
    <w:qFormat/>
    <w:rsid w:val="009607B4"/>
    <w:pPr>
      <w:jc w:val="both"/>
    </w:pPr>
  </w:style>
  <w:style w:type="character" w:customStyle="1" w:styleId="ListParagraphChar">
    <w:name w:val="List Paragraph Char"/>
    <w:aliases w:val="Bullet List Char,FooterText Char,List Paragraph1 Char,CV lower headings Char,Bullets Char,Cancer Chapter Bullets Char,List Paragraph (numbered (a)) Char,Colorful List - Accent 11 Char,MC Paragraphe Liste Char,List_Paragraph Char"/>
    <w:basedOn w:val="DefaultParagraphFont"/>
    <w:link w:val="ListParagraph"/>
    <w:uiPriority w:val="34"/>
    <w:qFormat/>
    <w:locked/>
    <w:rsid w:val="009607B4"/>
    <w:rPr>
      <w:rFonts w:ascii="Times New Roman" w:eastAsia="Times New Roman" w:hAnsi="Times New Roman" w:cs="Times New Roman"/>
    </w:rPr>
  </w:style>
  <w:style w:type="paragraph" w:styleId="Caption">
    <w:name w:val="caption"/>
    <w:basedOn w:val="Normal"/>
    <w:next w:val="Normal"/>
    <w:uiPriority w:val="35"/>
    <w:unhideWhenUsed/>
    <w:qFormat/>
    <w:rsid w:val="009607B4"/>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9607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B4"/>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00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urecruitmen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curecruitment@gmail.com" TargetMode="External"/><Relationship Id="rId4" Type="http://schemas.openxmlformats.org/officeDocument/2006/relationships/webSettings" Target="webSettings.xml"/><Relationship Id="rId9" Type="http://schemas.openxmlformats.org/officeDocument/2006/relationships/hyperlink" Target="http://www.mpwr.gov.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BARAKA</cp:lastModifiedBy>
  <cp:revision>3</cp:revision>
  <dcterms:created xsi:type="dcterms:W3CDTF">2021-02-09T20:03:00Z</dcterms:created>
  <dcterms:modified xsi:type="dcterms:W3CDTF">2021-02-11T08:58:00Z</dcterms:modified>
</cp:coreProperties>
</file>